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5EAB" w14:textId="3D8CD742" w:rsidR="00CD4A47" w:rsidRPr="000B49E4" w:rsidRDefault="00552A43" w:rsidP="008C11D7">
      <w:pPr>
        <w:pStyle w:val="SFIIntro"/>
        <w:spacing w:after="240"/>
        <w:rPr>
          <w:rFonts w:asciiTheme="majorHAnsi" w:hAnsiTheme="majorHAnsi" w:cstheme="majorHAnsi"/>
        </w:rPr>
      </w:pPr>
      <w:bookmarkStart w:id="0" w:name="_Toc109230212"/>
      <w:r w:rsidRPr="000B49E4">
        <w:rPr>
          <w:rFonts w:asciiTheme="majorHAnsi" w:hAnsiTheme="majorHAnsi" w:cstheme="majorHAnsi"/>
          <w:b/>
          <w:bCs/>
        </w:rPr>
        <w:t>Healthy Environment for All</w:t>
      </w:r>
      <w:r w:rsidR="00B80BC2" w:rsidRPr="000B49E4">
        <w:rPr>
          <w:rFonts w:asciiTheme="majorHAnsi" w:hAnsiTheme="majorHAnsi" w:cstheme="majorHAnsi"/>
          <w:b/>
          <w:bCs/>
        </w:rPr>
        <w:t xml:space="preserve"> Challenge</w:t>
      </w:r>
      <w:r w:rsidR="00B80BC2" w:rsidRPr="000B49E4">
        <w:rPr>
          <w:rFonts w:asciiTheme="majorHAnsi" w:hAnsiTheme="majorHAnsi" w:cstheme="majorHAnsi"/>
        </w:rPr>
        <w:t xml:space="preserve">: </w:t>
      </w:r>
      <w:r w:rsidR="00CD4A47" w:rsidRPr="000B49E4">
        <w:rPr>
          <w:rFonts w:asciiTheme="majorHAnsi" w:hAnsiTheme="majorHAnsi" w:cstheme="majorHAnsi"/>
        </w:rPr>
        <w:t xml:space="preserve">DNSH assessment </w:t>
      </w:r>
      <w:bookmarkEnd w:id="0"/>
    </w:p>
    <w:p w14:paraId="1D8B9F9D" w14:textId="77777777" w:rsidR="00163747" w:rsidRPr="000B49E4" w:rsidRDefault="00163747" w:rsidP="00163747">
      <w:pPr>
        <w:rPr>
          <w:rStyle w:val="eop"/>
          <w:rFonts w:ascii="Calibri Light" w:hAnsi="Calibri Light" w:cs="Calibri Light"/>
          <w:color w:val="000000"/>
          <w:sz w:val="20"/>
          <w:szCs w:val="20"/>
          <w:shd w:val="clear" w:color="auto" w:fill="FFFFFF"/>
          <w:lang w:val="en-IE"/>
        </w:rPr>
      </w:pPr>
      <w:r w:rsidRPr="000B49E4">
        <w:rPr>
          <w:rStyle w:val="normaltextrun"/>
          <w:rFonts w:ascii="Calibri Light" w:hAnsi="Calibri Light" w:cs="Calibri Light"/>
          <w:i/>
          <w:iCs/>
          <w:color w:val="000000"/>
          <w:sz w:val="20"/>
          <w:szCs w:val="20"/>
          <w:shd w:val="clear" w:color="auto" w:fill="FFFFFF"/>
          <w:lang w:val="en-IE"/>
        </w:rPr>
        <w:t>Version: 01 November 2022</w:t>
      </w:r>
      <w:r w:rsidRPr="000B49E4">
        <w:rPr>
          <w:rStyle w:val="eop"/>
          <w:rFonts w:ascii="Calibri Light" w:hAnsi="Calibri Light" w:cs="Calibri Light"/>
          <w:color w:val="000000"/>
          <w:sz w:val="20"/>
          <w:szCs w:val="20"/>
          <w:shd w:val="clear" w:color="auto" w:fill="FFFFFF"/>
          <w:lang w:val="en-IE"/>
        </w:rPr>
        <w:t> </w:t>
      </w:r>
    </w:p>
    <w:p w14:paraId="690AE159" w14:textId="77777777" w:rsidR="00163747" w:rsidRPr="000B49E4" w:rsidRDefault="00163747" w:rsidP="00163747">
      <w:pPr>
        <w:rPr>
          <w:rStyle w:val="eop"/>
          <w:rFonts w:ascii="Calibri Light" w:hAnsi="Calibri Light" w:cs="Calibri Light"/>
          <w:color w:val="000000"/>
          <w:sz w:val="20"/>
          <w:szCs w:val="20"/>
          <w:shd w:val="clear" w:color="auto" w:fill="FFFFFF"/>
          <w:lang w:val="en-IE"/>
        </w:rPr>
      </w:pPr>
    </w:p>
    <w:p w14:paraId="45411B84" w14:textId="4784087D" w:rsidR="00CD4A47" w:rsidRPr="000B49E4" w:rsidRDefault="00035D65" w:rsidP="00D9023D">
      <w:pPr>
        <w:jc w:val="both"/>
        <w:rPr>
          <w:rFonts w:asciiTheme="majorHAnsi" w:hAnsiTheme="majorHAnsi" w:cstheme="majorHAnsi"/>
          <w:sz w:val="22"/>
          <w:szCs w:val="22"/>
          <w:lang w:val="en-IE"/>
        </w:rPr>
      </w:pPr>
      <w:r w:rsidRPr="000B49E4">
        <w:rPr>
          <w:rFonts w:asciiTheme="majorHAnsi" w:hAnsiTheme="majorHAnsi" w:cstheme="majorHAnsi"/>
          <w:b/>
          <w:bCs/>
          <w:sz w:val="22"/>
          <w:szCs w:val="22"/>
          <w:lang w:val="en-IE"/>
        </w:rPr>
        <w:t>Challenge</w:t>
      </w:r>
      <w:r w:rsidR="00CD4A47" w:rsidRPr="000B49E4">
        <w:rPr>
          <w:rFonts w:asciiTheme="majorHAnsi" w:hAnsiTheme="majorHAnsi" w:cstheme="majorHAnsi"/>
          <w:sz w:val="22"/>
          <w:szCs w:val="22"/>
          <w:lang w:val="en-IE"/>
        </w:rPr>
        <w:t xml:space="preserve">: </w:t>
      </w:r>
      <w:r w:rsidR="0016049B" w:rsidRPr="000B49E4">
        <w:rPr>
          <w:rFonts w:asciiTheme="majorHAnsi" w:hAnsiTheme="majorHAnsi" w:cstheme="majorHAnsi"/>
          <w:sz w:val="22"/>
          <w:szCs w:val="22"/>
          <w:lang w:val="en-IE"/>
        </w:rPr>
        <w:t>Restoring and maintaining a resilient environment that ensure clean and healthy air, water and soil for humans, animals and plants.</w:t>
      </w:r>
    </w:p>
    <w:p w14:paraId="6DC95DFC" w14:textId="77777777" w:rsidR="00CD4A47" w:rsidRPr="000B49E4" w:rsidRDefault="00CD4A47" w:rsidP="00D9023D">
      <w:pPr>
        <w:jc w:val="both"/>
        <w:rPr>
          <w:rFonts w:asciiTheme="majorHAnsi" w:hAnsiTheme="majorHAnsi" w:cstheme="majorHAnsi"/>
          <w:lang w:val="en-IE"/>
        </w:rPr>
      </w:pPr>
    </w:p>
    <w:p w14:paraId="0D162D7F" w14:textId="508FD2E0" w:rsidR="007F7055" w:rsidRPr="000B49E4" w:rsidRDefault="00E64C31" w:rsidP="002D6F90">
      <w:pPr>
        <w:spacing w:after="120"/>
        <w:jc w:val="both"/>
        <w:rPr>
          <w:rFonts w:asciiTheme="majorHAnsi" w:hAnsiTheme="majorHAnsi" w:cstheme="majorHAnsi"/>
          <w:sz w:val="22"/>
          <w:szCs w:val="22"/>
          <w:lang w:val="en-IE"/>
        </w:rPr>
      </w:pPr>
      <w:r w:rsidRPr="000B49E4">
        <w:rPr>
          <w:rFonts w:asciiTheme="majorHAnsi" w:hAnsiTheme="majorHAnsi" w:cstheme="majorHAnsi"/>
          <w:sz w:val="22"/>
          <w:szCs w:val="22"/>
          <w:lang w:val="en-IE"/>
        </w:rPr>
        <w:t>This assessment is intended to outline the expected compliance of applications submitted under th</w:t>
      </w:r>
      <w:r w:rsidR="009B5F95" w:rsidRPr="000B49E4">
        <w:rPr>
          <w:rFonts w:asciiTheme="majorHAnsi" w:hAnsiTheme="majorHAnsi" w:cstheme="majorHAnsi"/>
          <w:sz w:val="22"/>
          <w:szCs w:val="22"/>
          <w:lang w:val="en-IE"/>
        </w:rPr>
        <w:t>e</w:t>
      </w:r>
      <w:r w:rsidRPr="000B49E4">
        <w:rPr>
          <w:rFonts w:asciiTheme="majorHAnsi" w:hAnsiTheme="majorHAnsi" w:cstheme="majorHAnsi"/>
          <w:sz w:val="22"/>
          <w:szCs w:val="22"/>
          <w:lang w:val="en-IE"/>
        </w:rPr>
        <w:t xml:space="preserve"> </w:t>
      </w:r>
      <w:r w:rsidR="0016049B" w:rsidRPr="000B49E4">
        <w:rPr>
          <w:rFonts w:asciiTheme="majorHAnsi" w:hAnsiTheme="majorHAnsi" w:cstheme="majorHAnsi"/>
          <w:sz w:val="22"/>
          <w:szCs w:val="22"/>
          <w:lang w:val="en-IE"/>
        </w:rPr>
        <w:t>Healthy Environment for All</w:t>
      </w:r>
      <w:r w:rsidR="00CD4A47" w:rsidRPr="000B49E4">
        <w:rPr>
          <w:rFonts w:asciiTheme="majorHAnsi" w:hAnsiTheme="majorHAnsi" w:cstheme="majorHAnsi"/>
          <w:sz w:val="22"/>
          <w:szCs w:val="22"/>
          <w:lang w:val="en-IE"/>
        </w:rPr>
        <w:t xml:space="preserve"> Challenge </w:t>
      </w:r>
      <w:r w:rsidR="0068149D" w:rsidRPr="000B49E4">
        <w:rPr>
          <w:rFonts w:asciiTheme="majorHAnsi" w:hAnsiTheme="majorHAnsi" w:cstheme="majorHAnsi"/>
          <w:sz w:val="22"/>
          <w:szCs w:val="22"/>
          <w:lang w:val="en-IE"/>
        </w:rPr>
        <w:t>with the principle of Do No Significant Harm (DNSH)</w:t>
      </w:r>
      <w:r w:rsidR="00397048" w:rsidRPr="000B49E4">
        <w:rPr>
          <w:rFonts w:asciiTheme="majorHAnsi" w:hAnsiTheme="majorHAnsi" w:cstheme="majorHAnsi"/>
          <w:sz w:val="22"/>
          <w:szCs w:val="22"/>
          <w:lang w:val="en-IE"/>
        </w:rPr>
        <w:t xml:space="preserve">, i.e., that the solutions </w:t>
      </w:r>
      <w:r w:rsidR="007B1FB7" w:rsidRPr="000B49E4">
        <w:rPr>
          <w:rFonts w:asciiTheme="majorHAnsi" w:hAnsiTheme="majorHAnsi" w:cstheme="majorHAnsi"/>
          <w:sz w:val="22"/>
          <w:szCs w:val="22"/>
          <w:lang w:val="en-IE"/>
        </w:rPr>
        <w:t>proposed</w:t>
      </w:r>
      <w:r w:rsidR="00397048" w:rsidRPr="000B49E4">
        <w:rPr>
          <w:rFonts w:asciiTheme="majorHAnsi" w:hAnsiTheme="majorHAnsi" w:cstheme="majorHAnsi"/>
          <w:sz w:val="22"/>
          <w:szCs w:val="22"/>
          <w:lang w:val="en-IE"/>
        </w:rPr>
        <w:t xml:space="preserve"> will not</w:t>
      </w:r>
      <w:r w:rsidR="0068149D" w:rsidRPr="000B49E4">
        <w:rPr>
          <w:rFonts w:asciiTheme="majorHAnsi" w:hAnsiTheme="majorHAnsi" w:cstheme="majorHAnsi"/>
          <w:sz w:val="22"/>
          <w:szCs w:val="22"/>
          <w:lang w:val="en-IE"/>
        </w:rPr>
        <w:t xml:space="preserve"> </w:t>
      </w:r>
      <w:r w:rsidR="00CD4A47" w:rsidRPr="000B49E4">
        <w:rPr>
          <w:rFonts w:asciiTheme="majorHAnsi" w:hAnsiTheme="majorHAnsi" w:cstheme="majorHAnsi"/>
          <w:sz w:val="22"/>
          <w:szCs w:val="22"/>
          <w:lang w:val="en-IE"/>
        </w:rPr>
        <w:t>have</w:t>
      </w:r>
      <w:r w:rsidR="007B1FB7" w:rsidRPr="000B49E4">
        <w:rPr>
          <w:rFonts w:asciiTheme="majorHAnsi" w:hAnsiTheme="majorHAnsi" w:cstheme="majorHAnsi"/>
          <w:sz w:val="22"/>
          <w:szCs w:val="22"/>
          <w:lang w:val="en-IE"/>
        </w:rPr>
        <w:t xml:space="preserve"> foreseeable</w:t>
      </w:r>
      <w:r w:rsidR="00CD4A47" w:rsidRPr="000B49E4">
        <w:rPr>
          <w:rFonts w:asciiTheme="majorHAnsi" w:hAnsiTheme="majorHAnsi" w:cstheme="majorHAnsi"/>
          <w:sz w:val="22"/>
          <w:szCs w:val="22"/>
          <w:lang w:val="en-IE"/>
        </w:rPr>
        <w:t xml:space="preserve"> harmful impacts</w:t>
      </w:r>
      <w:r w:rsidR="00397048" w:rsidRPr="000B49E4">
        <w:rPr>
          <w:rFonts w:asciiTheme="majorHAnsi" w:hAnsiTheme="majorHAnsi" w:cstheme="majorHAnsi"/>
          <w:sz w:val="22"/>
          <w:szCs w:val="22"/>
          <w:lang w:val="en-IE"/>
        </w:rPr>
        <w:t xml:space="preserve"> in respect to </w:t>
      </w:r>
      <w:r w:rsidR="00892D19" w:rsidRPr="000B49E4">
        <w:rPr>
          <w:rFonts w:asciiTheme="majorHAnsi" w:hAnsiTheme="majorHAnsi" w:cstheme="majorHAnsi"/>
          <w:sz w:val="22"/>
          <w:szCs w:val="22"/>
          <w:lang w:val="en-IE"/>
        </w:rPr>
        <w:t xml:space="preserve">any of </w:t>
      </w:r>
      <w:r w:rsidR="00397048" w:rsidRPr="000B49E4">
        <w:rPr>
          <w:rFonts w:asciiTheme="majorHAnsi" w:hAnsiTheme="majorHAnsi" w:cstheme="majorHAnsi"/>
          <w:sz w:val="22"/>
          <w:szCs w:val="22"/>
          <w:lang w:val="en-IE"/>
        </w:rPr>
        <w:t>the six environmental objectives</w:t>
      </w:r>
      <w:r w:rsidR="00CD4A47" w:rsidRPr="000B49E4">
        <w:rPr>
          <w:rFonts w:asciiTheme="majorHAnsi" w:hAnsiTheme="majorHAnsi" w:cstheme="majorHAnsi"/>
          <w:sz w:val="22"/>
          <w:szCs w:val="22"/>
          <w:lang w:val="en-IE"/>
        </w:rPr>
        <w:t xml:space="preserve">. </w:t>
      </w:r>
    </w:p>
    <w:p w14:paraId="68161188" w14:textId="4B8FB3E1" w:rsidR="007D7A4E" w:rsidRPr="000B49E4" w:rsidRDefault="00010ACE" w:rsidP="002D6F90">
      <w:pPr>
        <w:spacing w:after="120"/>
        <w:jc w:val="both"/>
        <w:rPr>
          <w:rFonts w:asciiTheme="majorHAnsi" w:hAnsiTheme="majorHAnsi" w:cstheme="majorHAnsi"/>
          <w:sz w:val="22"/>
          <w:szCs w:val="22"/>
          <w:lang w:val="en-IE"/>
        </w:rPr>
      </w:pPr>
      <w:r w:rsidRPr="000B49E4">
        <w:rPr>
          <w:rFonts w:asciiTheme="majorHAnsi" w:hAnsiTheme="majorHAnsi" w:cstheme="majorHAnsi"/>
          <w:sz w:val="22"/>
          <w:szCs w:val="22"/>
          <w:lang w:val="en-IE"/>
        </w:rPr>
        <w:t xml:space="preserve">While this </w:t>
      </w:r>
      <w:r w:rsidR="002D6F90" w:rsidRPr="000B49E4">
        <w:rPr>
          <w:rFonts w:asciiTheme="majorHAnsi" w:hAnsiTheme="majorHAnsi" w:cstheme="majorHAnsi"/>
          <w:sz w:val="22"/>
          <w:szCs w:val="22"/>
          <w:lang w:val="en-IE"/>
        </w:rPr>
        <w:t xml:space="preserve">assessment </w:t>
      </w:r>
      <w:r w:rsidRPr="000B49E4">
        <w:rPr>
          <w:rFonts w:asciiTheme="majorHAnsi" w:hAnsiTheme="majorHAnsi" w:cstheme="majorHAnsi"/>
          <w:sz w:val="22"/>
          <w:szCs w:val="22"/>
          <w:lang w:val="en-IE"/>
        </w:rPr>
        <w:t xml:space="preserve">outlines </w:t>
      </w:r>
      <w:r w:rsidR="006C70B2" w:rsidRPr="000B49E4">
        <w:rPr>
          <w:rFonts w:asciiTheme="majorHAnsi" w:hAnsiTheme="majorHAnsi" w:cstheme="majorHAnsi"/>
          <w:sz w:val="22"/>
          <w:szCs w:val="22"/>
          <w:lang w:val="en-IE"/>
        </w:rPr>
        <w:t>broad</w:t>
      </w:r>
      <w:r w:rsidRPr="000B49E4">
        <w:rPr>
          <w:rFonts w:asciiTheme="majorHAnsi" w:hAnsiTheme="majorHAnsi" w:cstheme="majorHAnsi"/>
          <w:sz w:val="22"/>
          <w:szCs w:val="22"/>
          <w:lang w:val="en-IE"/>
        </w:rPr>
        <w:t xml:space="preserve"> expectations</w:t>
      </w:r>
      <w:r w:rsidR="00BA4BC7" w:rsidRPr="000B49E4">
        <w:rPr>
          <w:rFonts w:asciiTheme="majorHAnsi" w:hAnsiTheme="majorHAnsi" w:cstheme="majorHAnsi"/>
          <w:sz w:val="22"/>
          <w:szCs w:val="22"/>
          <w:lang w:val="en-IE"/>
        </w:rPr>
        <w:t xml:space="preserve"> for how th</w:t>
      </w:r>
      <w:r w:rsidR="00F9349C" w:rsidRPr="000B49E4">
        <w:rPr>
          <w:rFonts w:asciiTheme="majorHAnsi" w:hAnsiTheme="majorHAnsi" w:cstheme="majorHAnsi"/>
          <w:sz w:val="22"/>
          <w:szCs w:val="22"/>
          <w:lang w:val="en-IE"/>
        </w:rPr>
        <w:t>e</w:t>
      </w:r>
      <w:r w:rsidR="00BA4BC7" w:rsidRPr="000B49E4">
        <w:rPr>
          <w:rFonts w:asciiTheme="majorHAnsi" w:hAnsiTheme="majorHAnsi" w:cstheme="majorHAnsi"/>
          <w:sz w:val="22"/>
          <w:szCs w:val="22"/>
          <w:lang w:val="en-IE"/>
        </w:rPr>
        <w:t xml:space="preserve"> challenge</w:t>
      </w:r>
      <w:r w:rsidR="00F9349C" w:rsidRPr="000B49E4">
        <w:rPr>
          <w:rFonts w:asciiTheme="majorHAnsi" w:hAnsiTheme="majorHAnsi" w:cstheme="majorHAnsi"/>
          <w:sz w:val="22"/>
          <w:szCs w:val="22"/>
          <w:lang w:val="en-IE"/>
        </w:rPr>
        <w:t xml:space="preserve"> call</w:t>
      </w:r>
      <w:r w:rsidR="00BA4BC7" w:rsidRPr="000B49E4">
        <w:rPr>
          <w:rFonts w:asciiTheme="majorHAnsi" w:hAnsiTheme="majorHAnsi" w:cstheme="majorHAnsi"/>
          <w:sz w:val="22"/>
          <w:szCs w:val="22"/>
          <w:lang w:val="en-IE"/>
        </w:rPr>
        <w:t xml:space="preserve"> </w:t>
      </w:r>
      <w:r w:rsidR="00F9349C" w:rsidRPr="000B49E4">
        <w:rPr>
          <w:rFonts w:asciiTheme="majorHAnsi" w:hAnsiTheme="majorHAnsi" w:cstheme="majorHAnsi"/>
          <w:sz w:val="22"/>
          <w:szCs w:val="22"/>
          <w:lang w:val="en-IE"/>
        </w:rPr>
        <w:t xml:space="preserve">does not intend </w:t>
      </w:r>
      <w:r w:rsidR="006C675A" w:rsidRPr="000B49E4">
        <w:rPr>
          <w:rFonts w:asciiTheme="majorHAnsi" w:hAnsiTheme="majorHAnsi" w:cstheme="majorHAnsi"/>
          <w:i/>
          <w:iCs/>
          <w:sz w:val="22"/>
          <w:szCs w:val="22"/>
          <w:lang w:val="en-IE"/>
        </w:rPr>
        <w:t>prima facie</w:t>
      </w:r>
      <w:r w:rsidR="00CB6451" w:rsidRPr="000B49E4">
        <w:rPr>
          <w:rFonts w:asciiTheme="majorHAnsi" w:hAnsiTheme="majorHAnsi" w:cstheme="majorHAnsi"/>
          <w:sz w:val="22"/>
          <w:szCs w:val="22"/>
          <w:lang w:val="en-IE"/>
        </w:rPr>
        <w:t xml:space="preserve"> </w:t>
      </w:r>
      <w:r w:rsidR="00F9349C" w:rsidRPr="000B49E4">
        <w:rPr>
          <w:rFonts w:asciiTheme="majorHAnsi" w:hAnsiTheme="majorHAnsi" w:cstheme="majorHAnsi"/>
          <w:sz w:val="22"/>
          <w:szCs w:val="22"/>
          <w:lang w:val="en-IE"/>
        </w:rPr>
        <w:t xml:space="preserve">to </w:t>
      </w:r>
      <w:r w:rsidR="00CB6451" w:rsidRPr="000B49E4">
        <w:rPr>
          <w:rFonts w:asciiTheme="majorHAnsi" w:hAnsiTheme="majorHAnsi" w:cstheme="majorHAnsi"/>
          <w:sz w:val="22"/>
          <w:szCs w:val="22"/>
          <w:lang w:val="en-IE"/>
        </w:rPr>
        <w:t xml:space="preserve">support solutions that </w:t>
      </w:r>
      <w:r w:rsidR="00F9349C" w:rsidRPr="000B49E4">
        <w:rPr>
          <w:rFonts w:asciiTheme="majorHAnsi" w:hAnsiTheme="majorHAnsi" w:cstheme="majorHAnsi"/>
          <w:sz w:val="22"/>
          <w:szCs w:val="22"/>
          <w:lang w:val="en-IE"/>
        </w:rPr>
        <w:t>will negatively impact any of the environmental objectives</w:t>
      </w:r>
      <w:r w:rsidRPr="000B49E4">
        <w:rPr>
          <w:rFonts w:asciiTheme="majorHAnsi" w:hAnsiTheme="majorHAnsi" w:cstheme="majorHAnsi"/>
          <w:sz w:val="22"/>
          <w:szCs w:val="22"/>
          <w:lang w:val="en-IE"/>
        </w:rPr>
        <w:t>, a</w:t>
      </w:r>
      <w:r w:rsidR="00CD4A47" w:rsidRPr="000B49E4">
        <w:rPr>
          <w:rFonts w:asciiTheme="majorHAnsi" w:hAnsiTheme="majorHAnsi" w:cstheme="majorHAnsi"/>
          <w:sz w:val="22"/>
          <w:szCs w:val="22"/>
          <w:lang w:val="en-IE"/>
        </w:rPr>
        <w:t xml:space="preserve">ll </w:t>
      </w:r>
      <w:r w:rsidR="0090454C" w:rsidRPr="000B49E4">
        <w:rPr>
          <w:rFonts w:asciiTheme="majorHAnsi" w:hAnsiTheme="majorHAnsi" w:cstheme="majorHAnsi"/>
          <w:sz w:val="22"/>
          <w:szCs w:val="22"/>
          <w:lang w:val="en-IE"/>
        </w:rPr>
        <w:t xml:space="preserve">applications </w:t>
      </w:r>
      <w:r w:rsidR="00B80BC2" w:rsidRPr="000B49E4">
        <w:rPr>
          <w:rFonts w:asciiTheme="majorHAnsi" w:hAnsiTheme="majorHAnsi" w:cstheme="majorHAnsi"/>
          <w:sz w:val="22"/>
          <w:szCs w:val="22"/>
          <w:lang w:val="en-IE"/>
        </w:rPr>
        <w:t xml:space="preserve">under the National Challenge Fund </w:t>
      </w:r>
      <w:r w:rsidR="0090454C" w:rsidRPr="000B49E4">
        <w:rPr>
          <w:rFonts w:asciiTheme="majorHAnsi" w:hAnsiTheme="majorHAnsi" w:cstheme="majorHAnsi"/>
          <w:sz w:val="22"/>
          <w:szCs w:val="22"/>
          <w:lang w:val="en-IE"/>
        </w:rPr>
        <w:t>must include a</w:t>
      </w:r>
      <w:r w:rsidR="00CD4A47" w:rsidRPr="000B49E4">
        <w:rPr>
          <w:rFonts w:asciiTheme="majorHAnsi" w:hAnsiTheme="majorHAnsi" w:cstheme="majorHAnsi"/>
          <w:sz w:val="22"/>
          <w:szCs w:val="22"/>
          <w:lang w:val="en-IE"/>
        </w:rPr>
        <w:t xml:space="preserve"> DNSH assessment</w:t>
      </w:r>
      <w:r w:rsidR="0090454C" w:rsidRPr="000B49E4">
        <w:rPr>
          <w:rFonts w:asciiTheme="majorHAnsi" w:hAnsiTheme="majorHAnsi" w:cstheme="majorHAnsi"/>
          <w:sz w:val="22"/>
          <w:szCs w:val="22"/>
          <w:lang w:val="en-IE"/>
        </w:rPr>
        <w:t xml:space="preserve"> at the project level</w:t>
      </w:r>
      <w:r w:rsidR="00CD4A47" w:rsidRPr="000B49E4">
        <w:rPr>
          <w:rFonts w:asciiTheme="majorHAnsi" w:hAnsiTheme="majorHAnsi" w:cstheme="majorHAnsi"/>
          <w:sz w:val="22"/>
          <w:szCs w:val="22"/>
          <w:lang w:val="en-IE"/>
        </w:rPr>
        <w:t xml:space="preserve"> to </w:t>
      </w:r>
      <w:r w:rsidR="0090454C" w:rsidRPr="000B49E4">
        <w:rPr>
          <w:rFonts w:asciiTheme="majorHAnsi" w:hAnsiTheme="majorHAnsi" w:cstheme="majorHAnsi"/>
          <w:sz w:val="22"/>
          <w:szCs w:val="22"/>
          <w:lang w:val="en-IE"/>
        </w:rPr>
        <w:t xml:space="preserve">confirm </w:t>
      </w:r>
      <w:r w:rsidR="00CD4A47" w:rsidRPr="000B49E4">
        <w:rPr>
          <w:rFonts w:asciiTheme="majorHAnsi" w:hAnsiTheme="majorHAnsi" w:cstheme="majorHAnsi"/>
          <w:sz w:val="22"/>
          <w:szCs w:val="22"/>
          <w:lang w:val="en-IE"/>
        </w:rPr>
        <w:t>complian</w:t>
      </w:r>
      <w:r w:rsidR="00286EDD" w:rsidRPr="000B49E4">
        <w:rPr>
          <w:rFonts w:asciiTheme="majorHAnsi" w:hAnsiTheme="majorHAnsi" w:cstheme="majorHAnsi"/>
          <w:sz w:val="22"/>
          <w:szCs w:val="22"/>
          <w:lang w:val="en-IE"/>
        </w:rPr>
        <w:t>ce of the proposed solutions</w:t>
      </w:r>
      <w:r w:rsidR="00CD4A47" w:rsidRPr="000B49E4">
        <w:rPr>
          <w:rFonts w:asciiTheme="majorHAnsi" w:hAnsiTheme="majorHAnsi" w:cstheme="majorHAnsi"/>
          <w:sz w:val="22"/>
          <w:szCs w:val="22"/>
          <w:lang w:val="en-IE"/>
        </w:rPr>
        <w:t xml:space="preserve"> with the DNSH principle. </w:t>
      </w:r>
      <w:r w:rsidR="00B80BC2" w:rsidRPr="000B49E4">
        <w:rPr>
          <w:rFonts w:asciiTheme="majorHAnsi" w:hAnsiTheme="majorHAnsi" w:cstheme="majorHAnsi"/>
          <w:sz w:val="22"/>
          <w:szCs w:val="22"/>
          <w:lang w:val="en-IE"/>
        </w:rPr>
        <w:t xml:space="preserve">Applicants should refer to the guidance in the DNSH template document available on the </w:t>
      </w:r>
      <w:r w:rsidR="002D6F90" w:rsidRPr="000B49E4">
        <w:rPr>
          <w:rFonts w:asciiTheme="majorHAnsi" w:hAnsiTheme="majorHAnsi" w:cstheme="majorHAnsi"/>
          <w:sz w:val="22"/>
          <w:szCs w:val="22"/>
          <w:lang w:val="en-IE"/>
        </w:rPr>
        <w:t>challenge</w:t>
      </w:r>
      <w:r w:rsidR="00B80BC2" w:rsidRPr="000B49E4">
        <w:rPr>
          <w:rFonts w:asciiTheme="majorHAnsi" w:hAnsiTheme="majorHAnsi" w:cstheme="majorHAnsi"/>
          <w:sz w:val="22"/>
          <w:szCs w:val="22"/>
          <w:lang w:val="en-IE"/>
        </w:rPr>
        <w:t xml:space="preserve"> web</w:t>
      </w:r>
      <w:r w:rsidR="002D6F90" w:rsidRPr="000B49E4">
        <w:rPr>
          <w:rFonts w:asciiTheme="majorHAnsi" w:hAnsiTheme="majorHAnsi" w:cstheme="majorHAnsi"/>
          <w:sz w:val="22"/>
          <w:szCs w:val="22"/>
          <w:lang w:val="en-IE"/>
        </w:rPr>
        <w:t>si</w:t>
      </w:r>
      <w:r w:rsidR="00B80BC2" w:rsidRPr="000B49E4">
        <w:rPr>
          <w:rFonts w:asciiTheme="majorHAnsi" w:hAnsiTheme="majorHAnsi" w:cstheme="majorHAnsi"/>
          <w:sz w:val="22"/>
          <w:szCs w:val="22"/>
          <w:lang w:val="en-IE"/>
        </w:rPr>
        <w:t>te.</w:t>
      </w:r>
    </w:p>
    <w:p w14:paraId="31907C51" w14:textId="4111088E" w:rsidR="007C1B20" w:rsidRPr="000B49E4" w:rsidRDefault="002F75F3" w:rsidP="002D6F90">
      <w:pPr>
        <w:spacing w:after="120"/>
        <w:jc w:val="both"/>
        <w:rPr>
          <w:rFonts w:asciiTheme="majorHAnsi" w:hAnsiTheme="majorHAnsi" w:cstheme="majorHAnsi"/>
          <w:sz w:val="22"/>
          <w:szCs w:val="22"/>
          <w:lang w:val="en-IE"/>
        </w:rPr>
      </w:pPr>
      <w:r w:rsidRPr="000B49E4">
        <w:rPr>
          <w:rFonts w:asciiTheme="majorHAnsi" w:hAnsiTheme="majorHAnsi" w:cstheme="majorHAnsi"/>
          <w:sz w:val="22"/>
          <w:szCs w:val="22"/>
          <w:lang w:val="en-IE"/>
        </w:rPr>
        <w:t xml:space="preserve">In the context of the DNSH assessment for the </w:t>
      </w:r>
      <w:r w:rsidR="0016049B" w:rsidRPr="000B49E4">
        <w:rPr>
          <w:rFonts w:asciiTheme="majorHAnsi" w:hAnsiTheme="majorHAnsi" w:cstheme="majorHAnsi"/>
          <w:sz w:val="22"/>
          <w:szCs w:val="22"/>
          <w:lang w:val="en-IE"/>
        </w:rPr>
        <w:t>Healthy Environment for All</w:t>
      </w:r>
      <w:r w:rsidRPr="000B49E4">
        <w:rPr>
          <w:rFonts w:asciiTheme="majorHAnsi" w:hAnsiTheme="majorHAnsi" w:cstheme="majorHAnsi"/>
          <w:sz w:val="22"/>
          <w:szCs w:val="22"/>
          <w:lang w:val="en-IE"/>
        </w:rPr>
        <w:t xml:space="preserve"> Challenge, it is noted that </w:t>
      </w:r>
      <w:r w:rsidR="00CD4A47" w:rsidRPr="000B49E4">
        <w:rPr>
          <w:rFonts w:asciiTheme="majorHAnsi" w:hAnsiTheme="majorHAnsi" w:cstheme="majorHAnsi"/>
          <w:sz w:val="22"/>
          <w:szCs w:val="22"/>
          <w:lang w:val="en-IE"/>
        </w:rPr>
        <w:t xml:space="preserve">the programme remit for the National Challenge Fund </w:t>
      </w:r>
      <w:r w:rsidR="00E20321" w:rsidRPr="000B49E4">
        <w:rPr>
          <w:rFonts w:asciiTheme="majorHAnsi" w:hAnsiTheme="majorHAnsi" w:cstheme="majorHAnsi"/>
          <w:sz w:val="22"/>
          <w:szCs w:val="22"/>
          <w:lang w:val="en-IE"/>
        </w:rPr>
        <w:t xml:space="preserve">expressly </w:t>
      </w:r>
      <w:r w:rsidR="00CD4A47" w:rsidRPr="000B49E4">
        <w:rPr>
          <w:rFonts w:asciiTheme="majorHAnsi" w:hAnsiTheme="majorHAnsi" w:cstheme="majorHAnsi"/>
          <w:sz w:val="22"/>
          <w:szCs w:val="22"/>
          <w:lang w:val="en-IE"/>
        </w:rPr>
        <w:t>exclude</w:t>
      </w:r>
      <w:r w:rsidR="00E20321" w:rsidRPr="000B49E4">
        <w:rPr>
          <w:rFonts w:asciiTheme="majorHAnsi" w:hAnsiTheme="majorHAnsi" w:cstheme="majorHAnsi"/>
          <w:sz w:val="22"/>
          <w:szCs w:val="22"/>
          <w:lang w:val="en-IE"/>
        </w:rPr>
        <w:t>s</w:t>
      </w:r>
      <w:r w:rsidR="00CD4A47" w:rsidRPr="000B49E4">
        <w:rPr>
          <w:rFonts w:asciiTheme="majorHAnsi" w:hAnsiTheme="majorHAnsi" w:cstheme="majorHAnsi"/>
          <w:sz w:val="22"/>
          <w:szCs w:val="22"/>
          <w:lang w:val="en-IE"/>
        </w:rPr>
        <w:t xml:space="preserve"> </w:t>
      </w:r>
      <w:r w:rsidR="00EA7E0F" w:rsidRPr="000B49E4">
        <w:rPr>
          <w:rFonts w:asciiTheme="majorHAnsi" w:hAnsiTheme="majorHAnsi" w:cstheme="majorHAnsi"/>
          <w:sz w:val="22"/>
          <w:szCs w:val="22"/>
          <w:lang w:val="en-IE"/>
        </w:rPr>
        <w:t>research that directly or indirectly supports the further use of</w:t>
      </w:r>
      <w:r w:rsidR="00CD4A47" w:rsidRPr="000B49E4">
        <w:rPr>
          <w:rFonts w:asciiTheme="majorHAnsi" w:hAnsiTheme="majorHAnsi" w:cstheme="majorHAnsi"/>
          <w:sz w:val="22"/>
          <w:szCs w:val="22"/>
          <w:lang w:val="en-IE"/>
        </w:rPr>
        <w:t xml:space="preserve"> fossil fuels, waste landfills, incinerators etc</w:t>
      </w:r>
      <w:r w:rsidR="00EA7E0F" w:rsidRPr="000B49E4">
        <w:rPr>
          <w:rFonts w:asciiTheme="majorHAnsi" w:hAnsiTheme="majorHAnsi" w:cstheme="majorHAnsi"/>
          <w:sz w:val="22"/>
          <w:szCs w:val="22"/>
          <w:lang w:val="en-IE"/>
        </w:rPr>
        <w:t xml:space="preserve">. In addition, it is required that all applications to the </w:t>
      </w:r>
      <w:r w:rsidR="00F54FD6" w:rsidRPr="000B49E4">
        <w:rPr>
          <w:rFonts w:asciiTheme="majorHAnsi" w:hAnsiTheme="majorHAnsi" w:cstheme="majorHAnsi"/>
          <w:sz w:val="22"/>
          <w:szCs w:val="22"/>
          <w:lang w:val="en-IE"/>
        </w:rPr>
        <w:t>Healthy Environment for All</w:t>
      </w:r>
      <w:r w:rsidR="00EA7E0F" w:rsidRPr="000B49E4">
        <w:rPr>
          <w:rFonts w:asciiTheme="majorHAnsi" w:hAnsiTheme="majorHAnsi" w:cstheme="majorHAnsi"/>
          <w:sz w:val="22"/>
          <w:szCs w:val="22"/>
          <w:lang w:val="en-IE"/>
        </w:rPr>
        <w:t xml:space="preserve"> Challenge are aligned with the </w:t>
      </w:r>
      <w:r w:rsidR="00413233" w:rsidRPr="000B49E4">
        <w:rPr>
          <w:rFonts w:asciiTheme="majorHAnsi" w:hAnsiTheme="majorHAnsi" w:cstheme="majorHAnsi"/>
          <w:sz w:val="22"/>
          <w:szCs w:val="22"/>
          <w:lang w:val="en-IE"/>
        </w:rPr>
        <w:t xml:space="preserve">Green Transition and must represent research and innovation that focuses on the low-carbon economy, </w:t>
      </w:r>
      <w:proofErr w:type="gramStart"/>
      <w:r w:rsidR="00413233" w:rsidRPr="000B49E4">
        <w:rPr>
          <w:rFonts w:asciiTheme="majorHAnsi" w:hAnsiTheme="majorHAnsi" w:cstheme="majorHAnsi"/>
          <w:sz w:val="22"/>
          <w:szCs w:val="22"/>
          <w:lang w:val="en-IE"/>
        </w:rPr>
        <w:t>resilience</w:t>
      </w:r>
      <w:proofErr w:type="gramEnd"/>
      <w:r w:rsidR="00413233" w:rsidRPr="000B49E4">
        <w:rPr>
          <w:rFonts w:asciiTheme="majorHAnsi" w:hAnsiTheme="majorHAnsi" w:cstheme="majorHAnsi"/>
          <w:sz w:val="22"/>
          <w:szCs w:val="22"/>
          <w:lang w:val="en-IE"/>
        </w:rPr>
        <w:t xml:space="preserve"> and adaptation to climate change.</w:t>
      </w:r>
      <w:r w:rsidR="00CD4A47" w:rsidRPr="000B49E4">
        <w:rPr>
          <w:rFonts w:asciiTheme="majorHAnsi" w:hAnsiTheme="majorHAnsi" w:cstheme="majorHAnsi"/>
          <w:sz w:val="22"/>
          <w:szCs w:val="22"/>
          <w:lang w:val="en-IE"/>
        </w:rPr>
        <w:t xml:space="preserve"> </w:t>
      </w:r>
      <w:r w:rsidR="002D6F90" w:rsidRPr="000B49E4">
        <w:rPr>
          <w:rFonts w:asciiTheme="majorHAnsi" w:hAnsiTheme="majorHAnsi" w:cstheme="majorHAnsi"/>
          <w:sz w:val="22"/>
          <w:szCs w:val="22"/>
          <w:lang w:val="en-IE"/>
        </w:rPr>
        <w:t xml:space="preserve">Please see the programme remit section of the call document for more information on this. </w:t>
      </w:r>
    </w:p>
    <w:p w14:paraId="439E51B3" w14:textId="1DB8A947" w:rsidR="00CD4A47" w:rsidRPr="000B49E4" w:rsidRDefault="007C1B20" w:rsidP="002D6F90">
      <w:pPr>
        <w:spacing w:after="120"/>
        <w:jc w:val="both"/>
        <w:rPr>
          <w:rFonts w:asciiTheme="majorHAnsi" w:hAnsiTheme="majorHAnsi" w:cstheme="majorHAnsi"/>
          <w:sz w:val="22"/>
          <w:szCs w:val="22"/>
          <w:lang w:val="en-IE"/>
        </w:rPr>
      </w:pPr>
      <w:r w:rsidRPr="000B49E4">
        <w:rPr>
          <w:rFonts w:asciiTheme="majorHAnsi" w:hAnsiTheme="majorHAnsi" w:cstheme="majorHAnsi"/>
          <w:sz w:val="22"/>
          <w:szCs w:val="22"/>
          <w:lang w:val="en-IE"/>
        </w:rPr>
        <w:t>Updated DNSH self-assessments will be submitted at each stage of the programme. Reviewers will receive these assessments as part of the proposal documentation and will be required to confirm that sufficient information has been provided in the self-assessment to demonstrate compliance. Applicants or awardees may be required to provide additional information to SFI upon request.</w:t>
      </w:r>
    </w:p>
    <w:p w14:paraId="46E36CAC" w14:textId="77777777" w:rsidR="00CD4A47" w:rsidRPr="000B49E4" w:rsidRDefault="00CD4A47" w:rsidP="00CD4A47">
      <w:pPr>
        <w:rPr>
          <w:rFonts w:asciiTheme="majorHAnsi" w:hAnsiTheme="majorHAnsi" w:cstheme="majorHAnsi"/>
          <w:lang w:val="en-IE"/>
        </w:rPr>
      </w:pPr>
    </w:p>
    <w:tbl>
      <w:tblPr>
        <w:tblStyle w:val="GridTable4-Accent5"/>
        <w:tblW w:w="9461" w:type="dxa"/>
        <w:tblLook w:val="04A0" w:firstRow="1" w:lastRow="0" w:firstColumn="1" w:lastColumn="0" w:noHBand="0" w:noVBand="1"/>
      </w:tblPr>
      <w:tblGrid>
        <w:gridCol w:w="8217"/>
        <w:gridCol w:w="567"/>
        <w:gridCol w:w="664"/>
        <w:gridCol w:w="13"/>
      </w:tblGrid>
      <w:tr w:rsidR="00CD4A47" w:rsidRPr="000B49E4" w14:paraId="446E1720" w14:textId="77777777" w:rsidTr="009E7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1" w:type="dxa"/>
            <w:gridSpan w:val="4"/>
            <w:shd w:val="clear" w:color="auto" w:fill="1F3864" w:themeFill="accent1" w:themeFillShade="80"/>
          </w:tcPr>
          <w:p w14:paraId="1DCCCA45" w14:textId="77777777" w:rsidR="00CD4A47" w:rsidRPr="000B49E4" w:rsidRDefault="00CD4A47" w:rsidP="008B41E9">
            <w:pPr>
              <w:jc w:val="both"/>
              <w:rPr>
                <w:rFonts w:asciiTheme="majorHAnsi" w:hAnsiTheme="majorHAnsi" w:cstheme="majorHAnsi"/>
                <w:b w:val="0"/>
                <w:bCs w:val="0"/>
                <w:lang w:val="en-IE"/>
              </w:rPr>
            </w:pPr>
            <w:r w:rsidRPr="000B49E4">
              <w:rPr>
                <w:rFonts w:asciiTheme="majorHAnsi" w:hAnsiTheme="majorHAnsi" w:cstheme="majorHAnsi"/>
                <w:lang w:val="en-IE"/>
              </w:rPr>
              <w:t>Does the potential life-cycle impact of the solution developed as a result of this research have potentially harmful impacts on achieving the named environmental objective?</w:t>
            </w:r>
          </w:p>
          <w:p w14:paraId="10F5E565" w14:textId="77777777" w:rsidR="00CD4A47" w:rsidRPr="000B49E4" w:rsidRDefault="00CD4A47" w:rsidP="008B41E9">
            <w:pPr>
              <w:jc w:val="both"/>
              <w:rPr>
                <w:rFonts w:asciiTheme="majorHAnsi" w:hAnsiTheme="majorHAnsi" w:cstheme="majorHAnsi"/>
                <w:lang w:val="en-IE"/>
              </w:rPr>
            </w:pPr>
          </w:p>
        </w:tc>
      </w:tr>
      <w:tr w:rsidR="00CD4A47" w:rsidRPr="000B49E4" w14:paraId="0BCBD6E3" w14:textId="77777777" w:rsidTr="009E712A">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4E7A12BF" w14:textId="77777777" w:rsidR="00CD4A47" w:rsidRPr="000B49E4" w:rsidRDefault="00CD4A47" w:rsidP="008B41E9">
            <w:pPr>
              <w:pStyle w:val="ListParagraph"/>
              <w:numPr>
                <w:ilvl w:val="0"/>
                <w:numId w:val="3"/>
              </w:numPr>
              <w:spacing w:after="0" w:line="240" w:lineRule="auto"/>
              <w:rPr>
                <w:rFonts w:asciiTheme="majorHAnsi" w:hAnsiTheme="majorHAnsi" w:cstheme="majorHAnsi"/>
                <w:b w:val="0"/>
                <w:bCs w:val="0"/>
                <w:lang w:val="en-IE"/>
              </w:rPr>
            </w:pPr>
            <w:r w:rsidRPr="000B49E4">
              <w:rPr>
                <w:rFonts w:asciiTheme="majorHAnsi" w:hAnsiTheme="majorHAnsi" w:cstheme="majorHAnsi"/>
                <w:lang w:val="en-IE"/>
              </w:rPr>
              <w:t>Climate change mitigation</w:t>
            </w:r>
          </w:p>
          <w:p w14:paraId="3C2E0759" w14:textId="77777777" w:rsidR="00CD4A47" w:rsidRPr="000B49E4" w:rsidRDefault="00CD4A47" w:rsidP="008B41E9">
            <w:pPr>
              <w:jc w:val="both"/>
              <w:rPr>
                <w:rFonts w:asciiTheme="majorHAnsi" w:hAnsiTheme="majorHAnsi" w:cstheme="majorHAnsi"/>
                <w:b w:val="0"/>
                <w:bCs w:val="0"/>
                <w:lang w:val="en-IE"/>
              </w:rPr>
            </w:pPr>
            <w:r w:rsidRPr="000B49E4">
              <w:rPr>
                <w:rFonts w:asciiTheme="majorHAnsi" w:eastAsia="Times New Roman" w:hAnsiTheme="majorHAnsi" w:cstheme="majorHAnsi"/>
                <w:b w:val="0"/>
                <w:bCs w:val="0"/>
                <w:i/>
                <w:iCs/>
                <w:lang w:val="en-IE" w:eastAsia="en-IE"/>
              </w:rPr>
              <w:t>i.e.</w:t>
            </w:r>
            <w:r w:rsidRPr="000B49E4">
              <w:rPr>
                <w:rFonts w:asciiTheme="majorHAnsi" w:eastAsia="Times New Roman" w:hAnsiTheme="majorHAnsi" w:cstheme="majorHAnsi"/>
                <w:b w:val="0"/>
                <w:bCs w:val="0"/>
                <w:lang w:val="en-IE" w:eastAsia="en-IE"/>
              </w:rPr>
              <w:t xml:space="preserve">, </w:t>
            </w:r>
            <w:r w:rsidRPr="000B49E4">
              <w:rPr>
                <w:rFonts w:asciiTheme="majorHAnsi" w:eastAsia="Times New Roman" w:hAnsiTheme="majorHAnsi" w:cstheme="majorHAnsi"/>
                <w:b w:val="0"/>
                <w:bCs w:val="0"/>
                <w:i/>
                <w:iCs/>
                <w:lang w:val="en-IE" w:eastAsia="en-IE"/>
              </w:rPr>
              <w:t>Is the project output expected to lead to significant GHG emissions?</w:t>
            </w:r>
            <w:r w:rsidRPr="000B49E4">
              <w:rPr>
                <w:rFonts w:asciiTheme="majorHAnsi" w:eastAsia="Times New Roman" w:hAnsiTheme="majorHAnsi" w:cstheme="majorHAnsi"/>
                <w:b w:val="0"/>
                <w:bCs w:val="0"/>
                <w:lang w:val="en-IE" w:eastAsia="en-IE"/>
              </w:rPr>
              <w:t> </w:t>
            </w:r>
          </w:p>
        </w:tc>
        <w:tc>
          <w:tcPr>
            <w:tcW w:w="567" w:type="dxa"/>
            <w:vAlign w:val="center"/>
          </w:tcPr>
          <w:p w14:paraId="4CDCB2A1"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Yes</w:t>
            </w:r>
          </w:p>
        </w:tc>
        <w:tc>
          <w:tcPr>
            <w:tcW w:w="664" w:type="dxa"/>
            <w:vAlign w:val="center"/>
          </w:tcPr>
          <w:p w14:paraId="49BDA766"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No</w:t>
            </w:r>
          </w:p>
        </w:tc>
      </w:tr>
      <w:tr w:rsidR="00CD4A47" w:rsidRPr="000B49E4" w14:paraId="0FB74626" w14:textId="77777777" w:rsidTr="009E712A">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6B7D8BA4" w14:textId="6173EF91" w:rsidR="00AA6118" w:rsidRPr="000B49E4" w:rsidRDefault="00AA6118" w:rsidP="00AA6118">
            <w:pPr>
              <w:rPr>
                <w:rFonts w:ascii="Calibri Light" w:hAnsi="Calibri Light" w:cs="Calibri Light"/>
                <w:b w:val="0"/>
                <w:bCs w:val="0"/>
                <w:lang w:val="en-IE"/>
              </w:rPr>
            </w:pPr>
            <w:r w:rsidRPr="000B49E4">
              <w:rPr>
                <w:rFonts w:ascii="Calibri Light" w:hAnsi="Calibri Light" w:cs="Calibri Light"/>
                <w:b w:val="0"/>
                <w:bCs w:val="0"/>
                <w:lang w:val="en-IE"/>
              </w:rPr>
              <w:t xml:space="preserve">Projects under this call are expected to focus on restoring and maintaining a resilient environment. It seeks solutions to ensure clean and healthy air, </w:t>
            </w:r>
            <w:proofErr w:type="gramStart"/>
            <w:r w:rsidRPr="000B49E4">
              <w:rPr>
                <w:rFonts w:ascii="Calibri Light" w:hAnsi="Calibri Light" w:cs="Calibri Light"/>
                <w:b w:val="0"/>
                <w:bCs w:val="0"/>
                <w:lang w:val="en-IE"/>
              </w:rPr>
              <w:t>water</w:t>
            </w:r>
            <w:proofErr w:type="gramEnd"/>
            <w:r w:rsidRPr="000B49E4">
              <w:rPr>
                <w:rFonts w:ascii="Calibri Light" w:hAnsi="Calibri Light" w:cs="Calibri Light"/>
                <w:b w:val="0"/>
                <w:bCs w:val="0"/>
                <w:lang w:val="en-IE"/>
              </w:rPr>
              <w:t xml:space="preserve"> and soil. It is expected that applications to this call will propose solutions that will cause no negative impacts on GHG emissions. </w:t>
            </w:r>
          </w:p>
          <w:p w14:paraId="4A63024C" w14:textId="77777777" w:rsidR="00AA6118" w:rsidRPr="000B49E4" w:rsidRDefault="00AA6118" w:rsidP="00AA6118">
            <w:pPr>
              <w:rPr>
                <w:rFonts w:ascii="Calibri Light" w:hAnsi="Calibri Light" w:cs="Calibri Light"/>
                <w:b w:val="0"/>
                <w:bCs w:val="0"/>
                <w:lang w:val="en-IE"/>
              </w:rPr>
            </w:pPr>
          </w:p>
          <w:p w14:paraId="535BF0DB" w14:textId="77777777" w:rsidR="00AA6118" w:rsidRPr="000B49E4" w:rsidRDefault="00AA6118" w:rsidP="00AA6118">
            <w:pPr>
              <w:rPr>
                <w:rFonts w:ascii="Calibri Light" w:hAnsi="Calibri Light" w:cs="Calibri Light"/>
                <w:b w:val="0"/>
                <w:bCs w:val="0"/>
                <w:lang w:val="en-IE"/>
              </w:rPr>
            </w:pPr>
            <w:r w:rsidRPr="000B49E4">
              <w:rPr>
                <w:rFonts w:ascii="Calibri Light" w:hAnsi="Calibri Light" w:cs="Calibri Light"/>
                <w:b w:val="0"/>
                <w:bCs w:val="0"/>
                <w:lang w:val="en-IE"/>
              </w:rPr>
              <w:t xml:space="preserve">All applications will include a DNSH assessment to confirm that the proposed solution will not cause significant harm in respect to this objective. Applicants will be required to use the best available scientific evidence to complete this assessment but are also advised to include appropriate considerations as part of their research programme. </w:t>
            </w:r>
          </w:p>
          <w:p w14:paraId="4587C168" w14:textId="77777777" w:rsidR="00CD4A47" w:rsidRPr="000B49E4" w:rsidRDefault="00CD4A47" w:rsidP="008B41E9">
            <w:pPr>
              <w:spacing w:before="120"/>
              <w:jc w:val="both"/>
              <w:rPr>
                <w:rFonts w:asciiTheme="majorHAnsi" w:hAnsiTheme="majorHAnsi" w:cstheme="majorHAnsi"/>
                <w:lang w:val="en-IE"/>
              </w:rPr>
            </w:pPr>
          </w:p>
        </w:tc>
        <w:tc>
          <w:tcPr>
            <w:tcW w:w="567" w:type="dxa"/>
            <w:vAlign w:val="center"/>
          </w:tcPr>
          <w:p w14:paraId="04137DF0"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p>
        </w:tc>
        <w:tc>
          <w:tcPr>
            <w:tcW w:w="664" w:type="dxa"/>
            <w:vAlign w:val="center"/>
          </w:tcPr>
          <w:p w14:paraId="7AD31AC7"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X</w:t>
            </w:r>
          </w:p>
        </w:tc>
      </w:tr>
      <w:tr w:rsidR="00CD4A47" w:rsidRPr="000B49E4" w14:paraId="0D103A0B" w14:textId="77777777" w:rsidTr="009E712A">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050ACB0B" w14:textId="77777777" w:rsidR="00CD4A47" w:rsidRPr="000B49E4" w:rsidRDefault="00CD4A47" w:rsidP="008B41E9">
            <w:pPr>
              <w:pStyle w:val="ListParagraph"/>
              <w:numPr>
                <w:ilvl w:val="0"/>
                <w:numId w:val="3"/>
              </w:numPr>
              <w:spacing w:after="0" w:line="240" w:lineRule="auto"/>
              <w:rPr>
                <w:rFonts w:asciiTheme="majorHAnsi" w:hAnsiTheme="majorHAnsi" w:cstheme="majorHAnsi"/>
                <w:lang w:val="en-IE"/>
              </w:rPr>
            </w:pPr>
            <w:r w:rsidRPr="000B49E4">
              <w:rPr>
                <w:rFonts w:asciiTheme="majorHAnsi" w:hAnsiTheme="majorHAnsi" w:cstheme="majorHAnsi"/>
                <w:lang w:val="en-IE"/>
              </w:rPr>
              <w:t>Climate change adaptation</w:t>
            </w:r>
          </w:p>
          <w:p w14:paraId="0A1C110F" w14:textId="77777777" w:rsidR="00CD4A47" w:rsidRPr="000B49E4" w:rsidRDefault="00CD4A47" w:rsidP="008B41E9">
            <w:pPr>
              <w:jc w:val="both"/>
              <w:textAlignment w:val="baseline"/>
              <w:rPr>
                <w:rFonts w:asciiTheme="majorHAnsi" w:eastAsia="Times New Roman" w:hAnsiTheme="majorHAnsi" w:cstheme="majorHAnsi"/>
                <w:b w:val="0"/>
                <w:bCs w:val="0"/>
                <w:sz w:val="18"/>
                <w:szCs w:val="18"/>
                <w:lang w:val="en-IE" w:eastAsia="en-IE"/>
              </w:rPr>
            </w:pPr>
            <w:r w:rsidRPr="000B49E4">
              <w:rPr>
                <w:rFonts w:asciiTheme="majorHAnsi" w:eastAsia="Times New Roman" w:hAnsiTheme="majorHAnsi" w:cstheme="majorHAnsi"/>
                <w:b w:val="0"/>
                <w:bCs w:val="0"/>
                <w:lang w:val="en-IE" w:eastAsia="en-IE"/>
              </w:rPr>
              <w:t xml:space="preserve">i.e., </w:t>
            </w:r>
            <w:r w:rsidRPr="000B49E4">
              <w:rPr>
                <w:rFonts w:asciiTheme="majorHAnsi" w:eastAsia="Times New Roman" w:hAnsiTheme="majorHAnsi" w:cstheme="majorHAnsi"/>
                <w:b w:val="0"/>
                <w:bCs w:val="0"/>
                <w:i/>
                <w:iCs/>
                <w:lang w:val="en-IE" w:eastAsia="en-IE"/>
              </w:rPr>
              <w:t xml:space="preserve">Is the measure expected to lead to an increased adverse impact of the current climate and the expected future climate, on the measure itself or on people, </w:t>
            </w:r>
            <w:proofErr w:type="gramStart"/>
            <w:r w:rsidRPr="000B49E4">
              <w:rPr>
                <w:rFonts w:asciiTheme="majorHAnsi" w:eastAsia="Times New Roman" w:hAnsiTheme="majorHAnsi" w:cstheme="majorHAnsi"/>
                <w:b w:val="0"/>
                <w:bCs w:val="0"/>
                <w:i/>
                <w:iCs/>
                <w:lang w:val="en-IE" w:eastAsia="en-IE"/>
              </w:rPr>
              <w:t>nature</w:t>
            </w:r>
            <w:proofErr w:type="gramEnd"/>
            <w:r w:rsidRPr="000B49E4">
              <w:rPr>
                <w:rFonts w:asciiTheme="majorHAnsi" w:eastAsia="Times New Roman" w:hAnsiTheme="majorHAnsi" w:cstheme="majorHAnsi"/>
                <w:b w:val="0"/>
                <w:bCs w:val="0"/>
                <w:i/>
                <w:iCs/>
                <w:lang w:val="en-IE" w:eastAsia="en-IE"/>
              </w:rPr>
              <w:t xml:space="preserve"> or assets?</w:t>
            </w:r>
            <w:r w:rsidRPr="000B49E4">
              <w:rPr>
                <w:rFonts w:asciiTheme="majorHAnsi" w:eastAsia="Times New Roman" w:hAnsiTheme="majorHAnsi" w:cstheme="majorHAnsi"/>
                <w:b w:val="0"/>
                <w:bCs w:val="0"/>
                <w:lang w:val="en-IE" w:eastAsia="en-IE"/>
              </w:rPr>
              <w:t> </w:t>
            </w:r>
          </w:p>
        </w:tc>
        <w:tc>
          <w:tcPr>
            <w:tcW w:w="567" w:type="dxa"/>
            <w:vAlign w:val="center"/>
          </w:tcPr>
          <w:p w14:paraId="71C7186E"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Yes</w:t>
            </w:r>
          </w:p>
        </w:tc>
        <w:tc>
          <w:tcPr>
            <w:tcW w:w="664" w:type="dxa"/>
            <w:vAlign w:val="center"/>
          </w:tcPr>
          <w:p w14:paraId="7E0125B3"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No</w:t>
            </w:r>
          </w:p>
        </w:tc>
      </w:tr>
      <w:tr w:rsidR="00CD4A47" w:rsidRPr="000B49E4" w14:paraId="05E0CFEA" w14:textId="77777777" w:rsidTr="009E712A">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1FC149D9" w14:textId="77777777" w:rsidR="0010307B" w:rsidRPr="000B49E4" w:rsidRDefault="0010307B" w:rsidP="0010307B">
            <w:pPr>
              <w:rPr>
                <w:rFonts w:asciiTheme="majorHAnsi" w:hAnsiTheme="majorHAnsi" w:cstheme="majorHAnsi"/>
                <w:b w:val="0"/>
                <w:bCs w:val="0"/>
                <w:lang w:val="en-IE"/>
              </w:rPr>
            </w:pPr>
            <w:r w:rsidRPr="000B49E4">
              <w:rPr>
                <w:rFonts w:asciiTheme="majorHAnsi" w:hAnsiTheme="majorHAnsi" w:cstheme="majorHAnsi"/>
                <w:b w:val="0"/>
                <w:bCs w:val="0"/>
                <w:lang w:val="en-IE"/>
              </w:rPr>
              <w:t xml:space="preserve">The projects funded under this call are not expected to lead to increased adverse impact of the current climate or the expected future climate, on the measure itself or on people, </w:t>
            </w:r>
            <w:r w:rsidRPr="000B49E4">
              <w:rPr>
                <w:rFonts w:asciiTheme="majorHAnsi" w:hAnsiTheme="majorHAnsi" w:cstheme="majorHAnsi"/>
                <w:b w:val="0"/>
                <w:bCs w:val="0"/>
                <w:lang w:val="en-IE"/>
              </w:rPr>
              <w:lastRenderedPageBreak/>
              <w:t>nature</w:t>
            </w:r>
            <w:r w:rsidRPr="000B49E4">
              <w:rPr>
                <w:rFonts w:asciiTheme="majorHAnsi" w:hAnsiTheme="majorHAnsi" w:cstheme="majorHAnsi"/>
                <w:lang w:val="en-IE"/>
              </w:rPr>
              <w:t>,</w:t>
            </w:r>
            <w:r w:rsidRPr="000B49E4">
              <w:rPr>
                <w:rFonts w:asciiTheme="majorHAnsi" w:hAnsiTheme="majorHAnsi" w:cstheme="majorHAnsi"/>
                <w:b w:val="0"/>
                <w:bCs w:val="0"/>
                <w:lang w:val="en-IE"/>
              </w:rPr>
              <w:t xml:space="preserve"> or assets. This programme is focused on solutions that will enable environmental sustainability and help to address the environmental degradation that can exacerbate climate change and increase the risk of natural disaster. Any impact of the research should be overall neutral or of positive benefit to climate change adaptation.</w:t>
            </w:r>
          </w:p>
          <w:p w14:paraId="553AC0AE" w14:textId="77777777" w:rsidR="0010307B" w:rsidRPr="000B49E4" w:rsidRDefault="0010307B" w:rsidP="0010307B">
            <w:pPr>
              <w:rPr>
                <w:rFonts w:asciiTheme="majorHAnsi" w:hAnsiTheme="majorHAnsi" w:cstheme="majorHAnsi"/>
                <w:b w:val="0"/>
                <w:bCs w:val="0"/>
                <w:lang w:val="en-IE"/>
              </w:rPr>
            </w:pPr>
          </w:p>
          <w:p w14:paraId="49FEAB8D" w14:textId="77777777" w:rsidR="0010307B" w:rsidRPr="000B49E4" w:rsidRDefault="0010307B" w:rsidP="0010307B">
            <w:pPr>
              <w:rPr>
                <w:rFonts w:ascii="Calibri Light" w:hAnsi="Calibri Light" w:cs="Calibri Light"/>
                <w:b w:val="0"/>
                <w:bCs w:val="0"/>
                <w:lang w:val="en-IE"/>
              </w:rPr>
            </w:pPr>
            <w:r w:rsidRPr="000B49E4">
              <w:rPr>
                <w:rFonts w:ascii="Calibri Light" w:hAnsi="Calibri Light" w:cs="Calibri Light"/>
                <w:b w:val="0"/>
                <w:bCs w:val="0"/>
                <w:lang w:val="en-IE"/>
              </w:rPr>
              <w:t xml:space="preserve">All applications will include a DNSH assessment to confirm that the proposed solution will not cause significant harm in respect to this objective. </w:t>
            </w:r>
          </w:p>
          <w:p w14:paraId="7B297710" w14:textId="583D6897" w:rsidR="00910628" w:rsidRPr="000B49E4" w:rsidRDefault="00910628" w:rsidP="008B41E9">
            <w:pPr>
              <w:spacing w:before="120" w:after="120"/>
              <w:jc w:val="both"/>
              <w:rPr>
                <w:rFonts w:asciiTheme="majorHAnsi" w:hAnsiTheme="majorHAnsi" w:cstheme="majorHAnsi"/>
                <w:b w:val="0"/>
                <w:bCs w:val="0"/>
                <w:lang w:val="en-IE"/>
              </w:rPr>
            </w:pPr>
          </w:p>
        </w:tc>
        <w:tc>
          <w:tcPr>
            <w:tcW w:w="567" w:type="dxa"/>
            <w:vAlign w:val="center"/>
          </w:tcPr>
          <w:p w14:paraId="00C9A5E4"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p>
        </w:tc>
        <w:tc>
          <w:tcPr>
            <w:tcW w:w="664" w:type="dxa"/>
            <w:vAlign w:val="center"/>
          </w:tcPr>
          <w:p w14:paraId="52EDBFB8"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X</w:t>
            </w:r>
          </w:p>
        </w:tc>
      </w:tr>
      <w:tr w:rsidR="00CD4A47" w:rsidRPr="000B49E4" w14:paraId="048E162B" w14:textId="77777777" w:rsidTr="009E712A">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1C94E953" w14:textId="77777777" w:rsidR="00CD4A47" w:rsidRPr="000B49E4" w:rsidRDefault="00CD4A47" w:rsidP="008B41E9">
            <w:pPr>
              <w:pStyle w:val="ListParagraph"/>
              <w:numPr>
                <w:ilvl w:val="0"/>
                <w:numId w:val="3"/>
              </w:numPr>
              <w:spacing w:after="0" w:line="240" w:lineRule="auto"/>
              <w:rPr>
                <w:rFonts w:asciiTheme="majorHAnsi" w:hAnsiTheme="majorHAnsi" w:cstheme="majorHAnsi"/>
                <w:lang w:val="en-IE"/>
              </w:rPr>
            </w:pPr>
            <w:r w:rsidRPr="000B49E4">
              <w:rPr>
                <w:rFonts w:asciiTheme="majorHAnsi" w:hAnsiTheme="majorHAnsi" w:cstheme="majorHAnsi"/>
                <w:lang w:val="en-IE"/>
              </w:rPr>
              <w:t>The sustainable use and protection of water and marine resources</w:t>
            </w:r>
          </w:p>
          <w:p w14:paraId="17C7DA2A" w14:textId="77777777" w:rsidR="00CD4A47" w:rsidRPr="000B49E4" w:rsidRDefault="00CD4A47" w:rsidP="008B41E9">
            <w:pPr>
              <w:jc w:val="both"/>
              <w:rPr>
                <w:rFonts w:asciiTheme="majorHAnsi" w:hAnsiTheme="majorHAnsi" w:cstheme="majorHAnsi"/>
                <w:b w:val="0"/>
                <w:bCs w:val="0"/>
                <w:i/>
                <w:iCs/>
                <w:lang w:val="en-IE"/>
              </w:rPr>
            </w:pPr>
            <w:r w:rsidRPr="000B49E4">
              <w:rPr>
                <w:rFonts w:asciiTheme="majorHAnsi" w:hAnsiTheme="majorHAnsi" w:cstheme="majorHAnsi"/>
                <w:b w:val="0"/>
                <w:bCs w:val="0"/>
                <w:i/>
                <w:iCs/>
                <w:lang w:val="en-IE"/>
              </w:rPr>
              <w:t>i.e., Is the project output expected to be detrimental?</w:t>
            </w:r>
          </w:p>
          <w:p w14:paraId="69093BE5" w14:textId="77777777" w:rsidR="00CD4A47" w:rsidRPr="000B49E4" w:rsidRDefault="00CD4A47" w:rsidP="008B41E9">
            <w:pPr>
              <w:pStyle w:val="ListParagraph"/>
              <w:numPr>
                <w:ilvl w:val="0"/>
                <w:numId w:val="2"/>
              </w:numPr>
              <w:spacing w:after="0" w:line="256" w:lineRule="auto"/>
              <w:rPr>
                <w:rFonts w:asciiTheme="majorHAnsi" w:hAnsiTheme="majorHAnsi" w:cstheme="majorHAnsi"/>
                <w:b w:val="0"/>
                <w:bCs w:val="0"/>
                <w:i/>
                <w:iCs/>
                <w:lang w:val="en-IE"/>
              </w:rPr>
            </w:pPr>
            <w:r w:rsidRPr="000B49E4">
              <w:rPr>
                <w:rFonts w:asciiTheme="majorHAnsi" w:hAnsiTheme="majorHAnsi" w:cstheme="majorHAnsi"/>
                <w:b w:val="0"/>
                <w:bCs w:val="0"/>
                <w:i/>
                <w:iCs/>
                <w:lang w:val="en-IE"/>
              </w:rPr>
              <w:t xml:space="preserve">to the good status or the good ecological potential of bodies of water, including surface water and groundwater; or </w:t>
            </w:r>
          </w:p>
          <w:p w14:paraId="224BBAB4" w14:textId="77777777" w:rsidR="00CD4A47" w:rsidRPr="000B49E4" w:rsidRDefault="00CD4A47" w:rsidP="008B41E9">
            <w:pPr>
              <w:pStyle w:val="ListParagraph"/>
              <w:numPr>
                <w:ilvl w:val="0"/>
                <w:numId w:val="2"/>
              </w:numPr>
              <w:spacing w:after="0" w:line="256" w:lineRule="auto"/>
              <w:rPr>
                <w:rFonts w:asciiTheme="majorHAnsi" w:hAnsiTheme="majorHAnsi" w:cstheme="majorHAnsi"/>
                <w:lang w:val="en-IE"/>
              </w:rPr>
            </w:pPr>
            <w:r w:rsidRPr="000B49E4">
              <w:rPr>
                <w:rFonts w:asciiTheme="majorHAnsi" w:hAnsiTheme="majorHAnsi" w:cstheme="majorHAnsi"/>
                <w:b w:val="0"/>
                <w:bCs w:val="0"/>
                <w:i/>
                <w:iCs/>
                <w:lang w:val="en-IE"/>
              </w:rPr>
              <w:t>to the good environmental status of marine waters?</w:t>
            </w:r>
          </w:p>
        </w:tc>
        <w:tc>
          <w:tcPr>
            <w:tcW w:w="567" w:type="dxa"/>
            <w:vAlign w:val="center"/>
          </w:tcPr>
          <w:p w14:paraId="4E463E31"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Yes</w:t>
            </w:r>
          </w:p>
        </w:tc>
        <w:tc>
          <w:tcPr>
            <w:tcW w:w="664" w:type="dxa"/>
            <w:vAlign w:val="center"/>
          </w:tcPr>
          <w:p w14:paraId="77CCBD7B"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No</w:t>
            </w:r>
          </w:p>
        </w:tc>
      </w:tr>
      <w:tr w:rsidR="00CD4A47" w:rsidRPr="000B49E4" w14:paraId="4F2D89DC" w14:textId="77777777" w:rsidTr="009E712A">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10648150" w14:textId="77777777" w:rsidR="003413A3" w:rsidRPr="000B49E4" w:rsidRDefault="003413A3" w:rsidP="003413A3">
            <w:pPr>
              <w:rPr>
                <w:rFonts w:asciiTheme="majorHAnsi" w:hAnsiTheme="majorHAnsi" w:cstheme="majorHAnsi"/>
                <w:lang w:val="en-IE"/>
              </w:rPr>
            </w:pPr>
            <w:r w:rsidRPr="000B49E4">
              <w:rPr>
                <w:rFonts w:asciiTheme="majorHAnsi" w:hAnsiTheme="majorHAnsi" w:cstheme="majorHAnsi"/>
                <w:b w:val="0"/>
                <w:bCs w:val="0"/>
                <w:lang w:val="en-IE"/>
              </w:rPr>
              <w:t xml:space="preserve">Projects are expected to focus on environmentally sustainable solutions to help Ireland ensure clean and healthy air, water and soil for humans, </w:t>
            </w:r>
            <w:proofErr w:type="gramStart"/>
            <w:r w:rsidRPr="000B49E4">
              <w:rPr>
                <w:rFonts w:asciiTheme="majorHAnsi" w:hAnsiTheme="majorHAnsi" w:cstheme="majorHAnsi"/>
                <w:b w:val="0"/>
                <w:bCs w:val="0"/>
                <w:lang w:val="en-IE"/>
              </w:rPr>
              <w:t>animals</w:t>
            </w:r>
            <w:proofErr w:type="gramEnd"/>
            <w:r w:rsidRPr="000B49E4">
              <w:rPr>
                <w:rFonts w:asciiTheme="majorHAnsi" w:hAnsiTheme="majorHAnsi" w:cstheme="majorHAnsi"/>
                <w:b w:val="0"/>
                <w:bCs w:val="0"/>
                <w:lang w:val="en-IE"/>
              </w:rPr>
              <w:t xml:space="preserve"> and plants. </w:t>
            </w:r>
            <w:r w:rsidRPr="000B49E4">
              <w:rPr>
                <w:rStyle w:val="normaltextrun"/>
                <w:rFonts w:ascii="Calibri Light" w:hAnsi="Calibri Light" w:cs="Calibri Light"/>
                <w:b w:val="0"/>
                <w:bCs w:val="0"/>
                <w:color w:val="000000"/>
                <w:shd w:val="clear" w:color="auto" w:fill="FFFFFF"/>
                <w:lang w:val="en-IE"/>
              </w:rPr>
              <w:t>It is expected that if proposed solutions are anticipated to impact water or marine resources that this impact will be neutral or positive, for example, by pollutant prevention or removal, or restoration of the natural environment.</w:t>
            </w:r>
            <w:r w:rsidRPr="000B49E4">
              <w:rPr>
                <w:rStyle w:val="normaltextrun"/>
                <w:rFonts w:ascii="Calibri Light" w:hAnsi="Calibri Light" w:cs="Calibri Light"/>
                <w:color w:val="000000"/>
                <w:shd w:val="clear" w:color="auto" w:fill="FFFFFF"/>
                <w:lang w:val="en-IE"/>
              </w:rPr>
              <w:t xml:space="preserve"> </w:t>
            </w:r>
          </w:p>
          <w:p w14:paraId="7AC18D03" w14:textId="77777777" w:rsidR="003413A3" w:rsidRPr="000B49E4" w:rsidRDefault="003413A3" w:rsidP="003413A3">
            <w:pPr>
              <w:rPr>
                <w:rFonts w:asciiTheme="majorHAnsi" w:hAnsiTheme="majorHAnsi" w:cstheme="majorHAnsi"/>
                <w:lang w:val="en-IE"/>
              </w:rPr>
            </w:pPr>
          </w:p>
          <w:p w14:paraId="6E4B99B5" w14:textId="77777777" w:rsidR="003413A3" w:rsidRPr="000B49E4" w:rsidRDefault="003413A3" w:rsidP="003413A3">
            <w:pPr>
              <w:rPr>
                <w:rFonts w:asciiTheme="majorHAnsi" w:hAnsiTheme="majorHAnsi" w:cstheme="majorHAnsi"/>
                <w:b w:val="0"/>
                <w:bCs w:val="0"/>
                <w:lang w:val="en-IE"/>
              </w:rPr>
            </w:pPr>
            <w:r w:rsidRPr="000B49E4">
              <w:rPr>
                <w:rFonts w:asciiTheme="majorHAnsi" w:hAnsiTheme="majorHAnsi" w:cstheme="majorHAnsi"/>
                <w:b w:val="0"/>
                <w:bCs w:val="0"/>
                <w:lang w:val="en-IE"/>
              </w:rPr>
              <w:t xml:space="preserve">Where there are any potential risks to the good status or the good ecological potential of bodies of water, including surface water and groundwater, or to the good environmental status of marine waters from the researched technology, product or other solution, these must be evaluated and addressed as part of the project DNSH assessment.  </w:t>
            </w:r>
          </w:p>
          <w:p w14:paraId="77DAD65E" w14:textId="0AA4E61E" w:rsidR="00CD4A47" w:rsidRPr="000B49E4" w:rsidRDefault="00CD4A47" w:rsidP="008B41E9">
            <w:pPr>
              <w:spacing w:before="120" w:after="120"/>
              <w:jc w:val="both"/>
              <w:rPr>
                <w:rFonts w:asciiTheme="majorHAnsi" w:hAnsiTheme="majorHAnsi" w:cstheme="majorHAnsi"/>
                <w:b w:val="0"/>
                <w:bCs w:val="0"/>
                <w:lang w:val="en-IE"/>
              </w:rPr>
            </w:pPr>
          </w:p>
        </w:tc>
        <w:tc>
          <w:tcPr>
            <w:tcW w:w="567" w:type="dxa"/>
            <w:vAlign w:val="center"/>
          </w:tcPr>
          <w:p w14:paraId="215ECA8A"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p>
        </w:tc>
        <w:tc>
          <w:tcPr>
            <w:tcW w:w="664" w:type="dxa"/>
            <w:vAlign w:val="center"/>
          </w:tcPr>
          <w:p w14:paraId="4C8CC34F"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X</w:t>
            </w:r>
          </w:p>
        </w:tc>
      </w:tr>
      <w:tr w:rsidR="00CD4A47" w:rsidRPr="000B49E4" w14:paraId="6C4345F2" w14:textId="77777777" w:rsidTr="009E712A">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210EA6CC" w14:textId="77777777" w:rsidR="00CD4A47" w:rsidRPr="000B49E4" w:rsidRDefault="00CD4A47" w:rsidP="008B41E9">
            <w:pPr>
              <w:pStyle w:val="ListParagraph"/>
              <w:numPr>
                <w:ilvl w:val="0"/>
                <w:numId w:val="3"/>
              </w:numPr>
              <w:spacing w:after="0" w:line="240" w:lineRule="auto"/>
              <w:rPr>
                <w:rFonts w:asciiTheme="majorHAnsi" w:hAnsiTheme="majorHAnsi" w:cstheme="majorHAnsi"/>
                <w:lang w:val="en-IE"/>
              </w:rPr>
            </w:pPr>
            <w:r w:rsidRPr="000B49E4">
              <w:rPr>
                <w:rFonts w:asciiTheme="majorHAnsi" w:hAnsiTheme="majorHAnsi" w:cstheme="majorHAnsi"/>
                <w:lang w:val="en-IE"/>
              </w:rPr>
              <w:t>The circular economy, including waste prevention and recycling</w:t>
            </w:r>
          </w:p>
          <w:p w14:paraId="4A21ACD6" w14:textId="77777777" w:rsidR="00CD4A47" w:rsidRPr="000B49E4" w:rsidRDefault="00CD4A47" w:rsidP="008B41E9">
            <w:pPr>
              <w:jc w:val="both"/>
              <w:rPr>
                <w:rFonts w:asciiTheme="majorHAnsi" w:hAnsiTheme="majorHAnsi" w:cstheme="majorHAnsi"/>
                <w:b w:val="0"/>
                <w:bCs w:val="0"/>
                <w:i/>
                <w:iCs/>
                <w:lang w:val="en-IE"/>
              </w:rPr>
            </w:pPr>
            <w:r w:rsidRPr="000B49E4">
              <w:rPr>
                <w:rFonts w:asciiTheme="majorHAnsi" w:hAnsiTheme="majorHAnsi" w:cstheme="majorHAnsi"/>
                <w:b w:val="0"/>
                <w:bCs w:val="0"/>
                <w:i/>
                <w:iCs/>
                <w:lang w:val="en-IE"/>
              </w:rPr>
              <w:t>i.e., Is the measure expected to:</w:t>
            </w:r>
          </w:p>
          <w:p w14:paraId="08F06796" w14:textId="77777777" w:rsidR="00CD4A47" w:rsidRPr="000B49E4" w:rsidRDefault="00CD4A47" w:rsidP="008B41E9">
            <w:pPr>
              <w:jc w:val="both"/>
              <w:rPr>
                <w:rFonts w:asciiTheme="majorHAnsi" w:hAnsiTheme="majorHAnsi" w:cstheme="majorHAnsi"/>
                <w:b w:val="0"/>
                <w:bCs w:val="0"/>
                <w:i/>
                <w:iCs/>
                <w:lang w:val="en-IE"/>
              </w:rPr>
            </w:pPr>
            <w:r w:rsidRPr="000B49E4">
              <w:rPr>
                <w:rFonts w:asciiTheme="majorHAnsi" w:hAnsiTheme="majorHAnsi" w:cstheme="majorHAnsi"/>
                <w:b w:val="0"/>
                <w:bCs w:val="0"/>
                <w:i/>
                <w:iCs/>
                <w:lang w:val="en-IE"/>
              </w:rPr>
              <w:t xml:space="preserve"> (i) lead to a significant increase in the generation, </w:t>
            </w:r>
            <w:proofErr w:type="gramStart"/>
            <w:r w:rsidRPr="000B49E4">
              <w:rPr>
                <w:rFonts w:asciiTheme="majorHAnsi" w:hAnsiTheme="majorHAnsi" w:cstheme="majorHAnsi"/>
                <w:b w:val="0"/>
                <w:bCs w:val="0"/>
                <w:i/>
                <w:iCs/>
                <w:lang w:val="en-IE"/>
              </w:rPr>
              <w:t>incineration</w:t>
            </w:r>
            <w:proofErr w:type="gramEnd"/>
            <w:r w:rsidRPr="000B49E4">
              <w:rPr>
                <w:rFonts w:asciiTheme="majorHAnsi" w:hAnsiTheme="majorHAnsi" w:cstheme="majorHAnsi"/>
                <w:b w:val="0"/>
                <w:bCs w:val="0"/>
                <w:i/>
                <w:iCs/>
                <w:lang w:val="en-IE"/>
              </w:rPr>
              <w:t xml:space="preserve"> or disposal of waste, with the exception of the incineration of non-recyclable hazardous waste; or </w:t>
            </w:r>
          </w:p>
          <w:p w14:paraId="09C290CE" w14:textId="77777777" w:rsidR="00CD4A47" w:rsidRPr="000B49E4" w:rsidRDefault="00CD4A47" w:rsidP="008B41E9">
            <w:pPr>
              <w:jc w:val="both"/>
              <w:rPr>
                <w:rFonts w:asciiTheme="majorHAnsi" w:hAnsiTheme="majorHAnsi" w:cstheme="majorHAnsi"/>
                <w:b w:val="0"/>
                <w:bCs w:val="0"/>
                <w:i/>
                <w:iCs/>
                <w:lang w:val="en-IE"/>
              </w:rPr>
            </w:pPr>
            <w:r w:rsidRPr="000B49E4">
              <w:rPr>
                <w:rFonts w:asciiTheme="majorHAnsi" w:hAnsiTheme="majorHAnsi" w:cstheme="majorHAnsi"/>
                <w:b w:val="0"/>
                <w:bCs w:val="0"/>
                <w:i/>
                <w:iCs/>
                <w:lang w:val="en-IE"/>
              </w:rPr>
              <w:t>(ii) lead to significant inefficiencies in the direct or indirect use of any natural resource at any stage of its life cycle which are not minimised by adequate measures; or</w:t>
            </w:r>
          </w:p>
          <w:p w14:paraId="0839E1DE" w14:textId="77777777" w:rsidR="00CD4A47" w:rsidRPr="000B49E4" w:rsidRDefault="00CD4A47" w:rsidP="008B41E9">
            <w:pPr>
              <w:jc w:val="both"/>
              <w:rPr>
                <w:rFonts w:asciiTheme="majorHAnsi" w:hAnsiTheme="majorHAnsi" w:cstheme="majorHAnsi"/>
                <w:lang w:val="en-IE"/>
              </w:rPr>
            </w:pPr>
            <w:r w:rsidRPr="000B49E4">
              <w:rPr>
                <w:rFonts w:asciiTheme="majorHAnsi" w:hAnsiTheme="majorHAnsi" w:cstheme="majorHAnsi"/>
                <w:b w:val="0"/>
                <w:bCs w:val="0"/>
                <w:i/>
                <w:iCs/>
                <w:lang w:val="en-IE"/>
              </w:rPr>
              <w:t>(iii) cause significant and long-term harm to the environment in respect to the circular economy?</w:t>
            </w:r>
          </w:p>
        </w:tc>
        <w:tc>
          <w:tcPr>
            <w:tcW w:w="567" w:type="dxa"/>
            <w:vAlign w:val="center"/>
          </w:tcPr>
          <w:p w14:paraId="2F9AA983"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Yes</w:t>
            </w:r>
          </w:p>
        </w:tc>
        <w:tc>
          <w:tcPr>
            <w:tcW w:w="664" w:type="dxa"/>
            <w:vAlign w:val="center"/>
          </w:tcPr>
          <w:p w14:paraId="5B65D257"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No</w:t>
            </w:r>
          </w:p>
        </w:tc>
      </w:tr>
      <w:tr w:rsidR="00CD4A47" w:rsidRPr="000B49E4" w14:paraId="1318CBFC" w14:textId="77777777" w:rsidTr="009E712A">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75259AA8" w14:textId="1CEF7BF1" w:rsidR="0051521A" w:rsidRPr="000B49E4" w:rsidRDefault="00466D17" w:rsidP="0051521A">
            <w:pPr>
              <w:rPr>
                <w:rFonts w:asciiTheme="majorHAnsi" w:hAnsiTheme="majorHAnsi" w:cstheme="majorHAnsi"/>
                <w:b w:val="0"/>
                <w:bCs w:val="0"/>
                <w:lang w:val="en-IE"/>
              </w:rPr>
            </w:pPr>
            <w:r w:rsidRPr="000B49E4">
              <w:rPr>
                <w:rFonts w:asciiTheme="majorHAnsi" w:hAnsiTheme="majorHAnsi" w:cstheme="majorHAnsi"/>
                <w:b w:val="0"/>
                <w:bCs w:val="0"/>
                <w:lang w:val="en-IE"/>
              </w:rPr>
              <w:t>It is expected that solutions supported through this challenge will not</w:t>
            </w:r>
            <w:r w:rsidR="0051521A" w:rsidRPr="000B49E4">
              <w:rPr>
                <w:rFonts w:asciiTheme="majorHAnsi" w:hAnsiTheme="majorHAnsi" w:cstheme="majorHAnsi"/>
                <w:b w:val="0"/>
                <w:bCs w:val="0"/>
                <w:lang w:val="en-IE"/>
              </w:rPr>
              <w:t xml:space="preserve"> lead to significant inefficiencies in the use of materials or in the direct or indirect use of natural resources, or to significantly increase the generation, incineration or disposal of waste and the long-term disposal of waste is not expected to cause significant or long-term environmental harm. Any potential risks to the circular economy objectives from the researched technology, product or other solution will be evaluated and addressed as part of the </w:t>
            </w:r>
            <w:r w:rsidR="0051521A" w:rsidRPr="000B49E4">
              <w:rPr>
                <w:rFonts w:ascii="Calibri Light" w:hAnsi="Calibri Light" w:cs="Calibri Light"/>
                <w:b w:val="0"/>
                <w:bCs w:val="0"/>
                <w:lang w:val="en-IE"/>
              </w:rPr>
              <w:t xml:space="preserve">project DNSH assessment. </w:t>
            </w:r>
          </w:p>
          <w:p w14:paraId="0771AA45" w14:textId="7AD8FAC4" w:rsidR="002C08E3" w:rsidRPr="000B49E4" w:rsidRDefault="002C08E3" w:rsidP="008B41E9">
            <w:pPr>
              <w:spacing w:before="120" w:after="120"/>
              <w:jc w:val="both"/>
              <w:rPr>
                <w:rFonts w:asciiTheme="majorHAnsi" w:hAnsiTheme="majorHAnsi" w:cstheme="majorHAnsi"/>
                <w:b w:val="0"/>
                <w:bCs w:val="0"/>
                <w:lang w:val="en-IE"/>
              </w:rPr>
            </w:pPr>
          </w:p>
        </w:tc>
        <w:tc>
          <w:tcPr>
            <w:tcW w:w="567" w:type="dxa"/>
            <w:vAlign w:val="center"/>
          </w:tcPr>
          <w:p w14:paraId="2E9DCFFE"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p>
        </w:tc>
        <w:tc>
          <w:tcPr>
            <w:tcW w:w="664" w:type="dxa"/>
            <w:vAlign w:val="center"/>
          </w:tcPr>
          <w:p w14:paraId="7740FC37"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X</w:t>
            </w:r>
          </w:p>
        </w:tc>
      </w:tr>
      <w:tr w:rsidR="00CD4A47" w:rsidRPr="000B49E4" w14:paraId="6AF2C3A3" w14:textId="77777777" w:rsidTr="009E712A">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39563BB8" w14:textId="77777777" w:rsidR="00CD4A47" w:rsidRPr="000B49E4" w:rsidRDefault="00CD4A47" w:rsidP="008B41E9">
            <w:pPr>
              <w:pStyle w:val="ListParagraph"/>
              <w:numPr>
                <w:ilvl w:val="0"/>
                <w:numId w:val="3"/>
              </w:numPr>
              <w:spacing w:after="0" w:line="240" w:lineRule="auto"/>
              <w:rPr>
                <w:rFonts w:asciiTheme="majorHAnsi" w:hAnsiTheme="majorHAnsi" w:cstheme="majorHAnsi"/>
                <w:lang w:val="en-IE"/>
              </w:rPr>
            </w:pPr>
            <w:r w:rsidRPr="000B49E4">
              <w:rPr>
                <w:rFonts w:asciiTheme="majorHAnsi" w:hAnsiTheme="majorHAnsi" w:cstheme="majorHAnsi"/>
                <w:lang w:val="en-IE"/>
              </w:rPr>
              <w:t>Pollution Prevention and control</w:t>
            </w:r>
          </w:p>
          <w:p w14:paraId="3C3DCC06" w14:textId="77777777" w:rsidR="00CD4A47" w:rsidRPr="000B49E4" w:rsidRDefault="00CD4A47" w:rsidP="008B41E9">
            <w:pPr>
              <w:jc w:val="both"/>
              <w:rPr>
                <w:rFonts w:asciiTheme="majorHAnsi" w:hAnsiTheme="majorHAnsi" w:cstheme="majorHAnsi"/>
                <w:b w:val="0"/>
                <w:bCs w:val="0"/>
                <w:i/>
                <w:iCs/>
                <w:lang w:val="en-IE"/>
              </w:rPr>
            </w:pPr>
            <w:r w:rsidRPr="000B49E4">
              <w:rPr>
                <w:rFonts w:asciiTheme="majorHAnsi" w:hAnsiTheme="majorHAnsi" w:cstheme="majorHAnsi"/>
                <w:b w:val="0"/>
                <w:bCs w:val="0"/>
                <w:i/>
                <w:iCs/>
                <w:lang w:val="en-IE"/>
              </w:rPr>
              <w:t xml:space="preserve">i.e., Is the measure expected to lead to a significant increase in the emissions of pollutants into air, </w:t>
            </w:r>
            <w:proofErr w:type="gramStart"/>
            <w:r w:rsidRPr="000B49E4">
              <w:rPr>
                <w:rFonts w:asciiTheme="majorHAnsi" w:hAnsiTheme="majorHAnsi" w:cstheme="majorHAnsi"/>
                <w:b w:val="0"/>
                <w:bCs w:val="0"/>
                <w:i/>
                <w:iCs/>
                <w:lang w:val="en-IE"/>
              </w:rPr>
              <w:t>water</w:t>
            </w:r>
            <w:proofErr w:type="gramEnd"/>
            <w:r w:rsidRPr="000B49E4">
              <w:rPr>
                <w:rFonts w:asciiTheme="majorHAnsi" w:hAnsiTheme="majorHAnsi" w:cstheme="majorHAnsi"/>
                <w:b w:val="0"/>
                <w:bCs w:val="0"/>
                <w:i/>
                <w:iCs/>
                <w:lang w:val="en-IE"/>
              </w:rPr>
              <w:t xml:space="preserve"> or land?</w:t>
            </w:r>
          </w:p>
        </w:tc>
        <w:tc>
          <w:tcPr>
            <w:tcW w:w="567" w:type="dxa"/>
            <w:vAlign w:val="center"/>
          </w:tcPr>
          <w:p w14:paraId="29C8D547"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Yes</w:t>
            </w:r>
          </w:p>
        </w:tc>
        <w:tc>
          <w:tcPr>
            <w:tcW w:w="664" w:type="dxa"/>
            <w:vAlign w:val="center"/>
          </w:tcPr>
          <w:p w14:paraId="18AAC921"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No</w:t>
            </w:r>
          </w:p>
        </w:tc>
      </w:tr>
      <w:tr w:rsidR="00CD4A47" w:rsidRPr="000B49E4" w14:paraId="47A390B4" w14:textId="77777777" w:rsidTr="009E712A">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01F7D672" w14:textId="0CC97A77" w:rsidR="00717C08" w:rsidRPr="000B49E4" w:rsidRDefault="00717C08" w:rsidP="00717C08">
            <w:pPr>
              <w:rPr>
                <w:rFonts w:asciiTheme="majorHAnsi" w:hAnsiTheme="majorHAnsi" w:cstheme="majorHAnsi"/>
                <w:lang w:val="en-IE"/>
              </w:rPr>
            </w:pPr>
            <w:r w:rsidRPr="000B49E4">
              <w:rPr>
                <w:rFonts w:asciiTheme="majorHAnsi" w:hAnsiTheme="majorHAnsi" w:cstheme="majorHAnsi"/>
                <w:b w:val="0"/>
                <w:bCs w:val="0"/>
                <w:lang w:val="en-IE"/>
              </w:rPr>
              <w:t>The challenge call is not expected to lead to any significant increases in the emissions of pollutants into air, water, or land</w:t>
            </w:r>
            <w:r w:rsidR="00DE3ECC">
              <w:rPr>
                <w:rFonts w:asciiTheme="majorHAnsi" w:hAnsiTheme="majorHAnsi" w:cstheme="majorHAnsi"/>
                <w:b w:val="0"/>
                <w:bCs w:val="0"/>
                <w:lang w:val="en-IE"/>
              </w:rPr>
              <w:t xml:space="preserve">, </w:t>
            </w:r>
            <w:r w:rsidR="00E872C5" w:rsidRPr="000B49E4">
              <w:rPr>
                <w:rFonts w:asciiTheme="majorHAnsi" w:hAnsiTheme="majorHAnsi" w:cstheme="majorHAnsi"/>
                <w:b w:val="0"/>
                <w:bCs w:val="0"/>
                <w:lang w:val="en-IE"/>
              </w:rPr>
              <w:t xml:space="preserve">rather it expressly seeks solutions in areas </w:t>
            </w:r>
            <w:r w:rsidRPr="000B49E4">
              <w:rPr>
                <w:rFonts w:asciiTheme="majorHAnsi" w:hAnsiTheme="majorHAnsi" w:cstheme="majorHAnsi"/>
                <w:b w:val="0"/>
                <w:bCs w:val="0"/>
                <w:lang w:val="en-IE"/>
              </w:rPr>
              <w:t>includ</w:t>
            </w:r>
            <w:r w:rsidR="00E872C5" w:rsidRPr="000B49E4">
              <w:rPr>
                <w:rFonts w:asciiTheme="majorHAnsi" w:hAnsiTheme="majorHAnsi" w:cstheme="majorHAnsi"/>
                <w:b w:val="0"/>
                <w:bCs w:val="0"/>
                <w:lang w:val="en-IE"/>
              </w:rPr>
              <w:t>ing</w:t>
            </w:r>
            <w:r w:rsidRPr="000B49E4">
              <w:rPr>
                <w:rFonts w:asciiTheme="majorHAnsi" w:hAnsiTheme="majorHAnsi" w:cstheme="majorHAnsi"/>
                <w:b w:val="0"/>
                <w:bCs w:val="0"/>
                <w:lang w:val="en-IE"/>
              </w:rPr>
              <w:t xml:space="preserve"> </w:t>
            </w:r>
            <w:r w:rsidRPr="000B49E4">
              <w:rPr>
                <w:rFonts w:asciiTheme="majorHAnsi" w:hAnsiTheme="majorHAnsi" w:cstheme="majorHAnsi"/>
                <w:b w:val="0"/>
                <w:bCs w:val="0"/>
                <w:lang w:val="en-IE"/>
              </w:rPr>
              <w:lastRenderedPageBreak/>
              <w:t>pollutant prevention and removal, as well as restor</w:t>
            </w:r>
            <w:r w:rsidR="006E3714" w:rsidRPr="000B49E4">
              <w:rPr>
                <w:rFonts w:asciiTheme="majorHAnsi" w:hAnsiTheme="majorHAnsi" w:cstheme="majorHAnsi"/>
                <w:b w:val="0"/>
                <w:bCs w:val="0"/>
                <w:lang w:val="en-IE"/>
              </w:rPr>
              <w:t>ation</w:t>
            </w:r>
            <w:r w:rsidRPr="000B49E4">
              <w:rPr>
                <w:rFonts w:asciiTheme="majorHAnsi" w:hAnsiTheme="majorHAnsi" w:cstheme="majorHAnsi"/>
                <w:b w:val="0"/>
                <w:bCs w:val="0"/>
                <w:lang w:val="en-IE"/>
              </w:rPr>
              <w:t xml:space="preserve"> and protect</w:t>
            </w:r>
            <w:r w:rsidR="006E3714" w:rsidRPr="000B49E4">
              <w:rPr>
                <w:rFonts w:asciiTheme="majorHAnsi" w:hAnsiTheme="majorHAnsi" w:cstheme="majorHAnsi"/>
                <w:b w:val="0"/>
                <w:bCs w:val="0"/>
                <w:lang w:val="en-IE"/>
              </w:rPr>
              <w:t>ion of</w:t>
            </w:r>
            <w:r w:rsidRPr="000B49E4">
              <w:rPr>
                <w:rFonts w:asciiTheme="majorHAnsi" w:hAnsiTheme="majorHAnsi" w:cstheme="majorHAnsi"/>
                <w:b w:val="0"/>
                <w:bCs w:val="0"/>
                <w:lang w:val="en-IE"/>
              </w:rPr>
              <w:t xml:space="preserve"> the natural environment. </w:t>
            </w:r>
          </w:p>
          <w:p w14:paraId="1BEA85FE" w14:textId="77777777" w:rsidR="00717C08" w:rsidRPr="000B49E4" w:rsidRDefault="00717C08" w:rsidP="00717C08">
            <w:pPr>
              <w:rPr>
                <w:rFonts w:asciiTheme="majorHAnsi" w:hAnsiTheme="majorHAnsi" w:cstheme="majorHAnsi"/>
                <w:b w:val="0"/>
                <w:bCs w:val="0"/>
                <w:lang w:val="en-IE"/>
              </w:rPr>
            </w:pPr>
          </w:p>
          <w:p w14:paraId="0F232C0F" w14:textId="77777777" w:rsidR="00717C08" w:rsidRPr="000B49E4" w:rsidRDefault="00717C08" w:rsidP="00717C08">
            <w:pPr>
              <w:rPr>
                <w:rFonts w:asciiTheme="majorHAnsi" w:hAnsiTheme="majorHAnsi" w:cstheme="majorHAnsi"/>
                <w:lang w:val="en-IE"/>
              </w:rPr>
            </w:pPr>
            <w:r w:rsidRPr="000B49E4">
              <w:rPr>
                <w:rFonts w:asciiTheme="majorHAnsi" w:hAnsiTheme="majorHAnsi" w:cstheme="majorHAnsi"/>
                <w:b w:val="0"/>
                <w:bCs w:val="0"/>
                <w:lang w:val="en-IE"/>
              </w:rPr>
              <w:t>Any potential risks to generate a significant increase in the emissions of pollutants to air, water or land from the researched technology, product or other solution will be evaluated and addressed as part of the project DNSH assessment.</w:t>
            </w:r>
          </w:p>
          <w:p w14:paraId="6A5B8BDE" w14:textId="310305D2" w:rsidR="00905B05" w:rsidRPr="000B49E4" w:rsidRDefault="00905B05" w:rsidP="008B41E9">
            <w:pPr>
              <w:spacing w:before="120" w:after="120"/>
              <w:jc w:val="both"/>
              <w:rPr>
                <w:rFonts w:asciiTheme="majorHAnsi" w:hAnsiTheme="majorHAnsi" w:cstheme="majorHAnsi"/>
                <w:lang w:val="en-IE"/>
              </w:rPr>
            </w:pPr>
          </w:p>
        </w:tc>
        <w:tc>
          <w:tcPr>
            <w:tcW w:w="567" w:type="dxa"/>
            <w:vAlign w:val="center"/>
          </w:tcPr>
          <w:p w14:paraId="5511BA7C"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p>
        </w:tc>
        <w:tc>
          <w:tcPr>
            <w:tcW w:w="664" w:type="dxa"/>
            <w:vAlign w:val="center"/>
          </w:tcPr>
          <w:p w14:paraId="242C0409"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X</w:t>
            </w:r>
          </w:p>
        </w:tc>
      </w:tr>
      <w:tr w:rsidR="00CD4A47" w:rsidRPr="000B49E4" w14:paraId="199F8EB3" w14:textId="77777777" w:rsidTr="009E712A">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68F33583" w14:textId="77777777" w:rsidR="00CD4A47" w:rsidRPr="000B49E4" w:rsidRDefault="00CD4A47" w:rsidP="008B41E9">
            <w:pPr>
              <w:jc w:val="both"/>
              <w:rPr>
                <w:rFonts w:asciiTheme="majorHAnsi" w:hAnsiTheme="majorHAnsi" w:cstheme="majorHAnsi"/>
                <w:b w:val="0"/>
                <w:bCs w:val="0"/>
                <w:lang w:val="en-IE"/>
              </w:rPr>
            </w:pPr>
            <w:r w:rsidRPr="000B49E4">
              <w:rPr>
                <w:rFonts w:asciiTheme="majorHAnsi" w:hAnsiTheme="majorHAnsi" w:cstheme="majorHAnsi"/>
                <w:lang w:val="en-IE"/>
              </w:rPr>
              <w:t>6. The protection and restoration of biodiversity and ecosystems</w:t>
            </w:r>
          </w:p>
          <w:p w14:paraId="5558C08D" w14:textId="77777777" w:rsidR="00CD4A47" w:rsidRPr="000B49E4" w:rsidRDefault="00CD4A47" w:rsidP="008B41E9">
            <w:pPr>
              <w:jc w:val="both"/>
              <w:rPr>
                <w:rFonts w:asciiTheme="majorHAnsi" w:hAnsiTheme="majorHAnsi" w:cstheme="majorHAnsi"/>
                <w:b w:val="0"/>
                <w:bCs w:val="0"/>
                <w:i/>
                <w:iCs/>
                <w:lang w:val="en-IE"/>
              </w:rPr>
            </w:pPr>
            <w:r w:rsidRPr="000B49E4">
              <w:rPr>
                <w:rFonts w:asciiTheme="majorHAnsi" w:hAnsiTheme="majorHAnsi" w:cstheme="majorHAnsi"/>
                <w:b w:val="0"/>
                <w:bCs w:val="0"/>
                <w:i/>
                <w:iCs/>
                <w:lang w:val="en-IE"/>
              </w:rPr>
              <w:t xml:space="preserve">i.e., Is the measure expected to be: </w:t>
            </w:r>
          </w:p>
          <w:p w14:paraId="48DFB285" w14:textId="77777777" w:rsidR="00CD4A47" w:rsidRPr="000B49E4" w:rsidRDefault="00CD4A47" w:rsidP="008B41E9">
            <w:pPr>
              <w:jc w:val="both"/>
              <w:rPr>
                <w:rFonts w:asciiTheme="majorHAnsi" w:hAnsiTheme="majorHAnsi" w:cstheme="majorHAnsi"/>
                <w:b w:val="0"/>
                <w:bCs w:val="0"/>
                <w:i/>
                <w:iCs/>
                <w:lang w:val="en-IE"/>
              </w:rPr>
            </w:pPr>
            <w:r w:rsidRPr="000B49E4">
              <w:rPr>
                <w:rFonts w:asciiTheme="majorHAnsi" w:hAnsiTheme="majorHAnsi" w:cstheme="majorHAnsi"/>
                <w:b w:val="0"/>
                <w:bCs w:val="0"/>
                <w:i/>
                <w:iCs/>
                <w:lang w:val="en-IE"/>
              </w:rPr>
              <w:t xml:space="preserve">(i) significantly detrimental to the good condition and resilience of ecosystems; or </w:t>
            </w:r>
          </w:p>
          <w:p w14:paraId="48D0753A" w14:textId="77777777" w:rsidR="00CD4A47" w:rsidRPr="000B49E4" w:rsidRDefault="00CD4A47" w:rsidP="008B41E9">
            <w:pPr>
              <w:jc w:val="both"/>
              <w:rPr>
                <w:rFonts w:asciiTheme="majorHAnsi" w:hAnsiTheme="majorHAnsi" w:cstheme="majorHAnsi"/>
                <w:lang w:val="en-IE"/>
              </w:rPr>
            </w:pPr>
            <w:r w:rsidRPr="000B49E4">
              <w:rPr>
                <w:rFonts w:asciiTheme="majorHAnsi" w:hAnsiTheme="majorHAnsi" w:cstheme="majorHAnsi"/>
                <w:b w:val="0"/>
                <w:bCs w:val="0"/>
                <w:i/>
                <w:iCs/>
                <w:lang w:val="en-IE"/>
              </w:rPr>
              <w:t>(ii) detrimental to the conservation status of habitats and species, including those of Union interest?</w:t>
            </w:r>
          </w:p>
        </w:tc>
        <w:tc>
          <w:tcPr>
            <w:tcW w:w="567" w:type="dxa"/>
            <w:vAlign w:val="center"/>
          </w:tcPr>
          <w:p w14:paraId="002E14E8"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Yes</w:t>
            </w:r>
          </w:p>
        </w:tc>
        <w:tc>
          <w:tcPr>
            <w:tcW w:w="664" w:type="dxa"/>
            <w:vAlign w:val="center"/>
          </w:tcPr>
          <w:p w14:paraId="02E4ABCD" w14:textId="77777777" w:rsidR="00CD4A47" w:rsidRPr="000B49E4" w:rsidRDefault="00CD4A47" w:rsidP="009E71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No</w:t>
            </w:r>
          </w:p>
        </w:tc>
      </w:tr>
      <w:tr w:rsidR="00CD4A47" w:rsidRPr="000B49E4" w14:paraId="3D30CC03" w14:textId="77777777" w:rsidTr="009E712A">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7ADA2014" w14:textId="5C3231DD" w:rsidR="00354739" w:rsidRPr="000B49E4" w:rsidRDefault="00354739" w:rsidP="00354739">
            <w:pPr>
              <w:rPr>
                <w:rFonts w:asciiTheme="majorHAnsi" w:hAnsiTheme="majorHAnsi" w:cstheme="majorHAnsi"/>
                <w:lang w:val="en-IE"/>
              </w:rPr>
            </w:pPr>
            <w:r w:rsidRPr="000B49E4">
              <w:rPr>
                <w:rFonts w:asciiTheme="majorHAnsi" w:hAnsiTheme="majorHAnsi" w:cstheme="majorHAnsi"/>
                <w:b w:val="0"/>
                <w:bCs w:val="0"/>
                <w:lang w:val="en-IE"/>
              </w:rPr>
              <w:t>There is no anticipated harmful impact of this call on the protection and restoration of biodiversity and ecosystems. This programme aims to fund research that works to create</w:t>
            </w:r>
            <w:r w:rsidR="006E3714" w:rsidRPr="000B49E4">
              <w:rPr>
                <w:rFonts w:asciiTheme="majorHAnsi" w:hAnsiTheme="majorHAnsi" w:cstheme="majorHAnsi"/>
                <w:b w:val="0"/>
                <w:bCs w:val="0"/>
                <w:lang w:val="en-IE"/>
              </w:rPr>
              <w:t xml:space="preserve"> and preserve</w:t>
            </w:r>
            <w:r w:rsidRPr="000B49E4">
              <w:rPr>
                <w:rFonts w:asciiTheme="majorHAnsi" w:hAnsiTheme="majorHAnsi" w:cstheme="majorHAnsi"/>
                <w:b w:val="0"/>
                <w:bCs w:val="0"/>
                <w:lang w:val="en-IE"/>
              </w:rPr>
              <w:t xml:space="preserve"> a resilient environment. </w:t>
            </w:r>
            <w:r w:rsidR="00B20E9C" w:rsidRPr="000B49E4">
              <w:rPr>
                <w:rFonts w:asciiTheme="majorHAnsi" w:hAnsiTheme="majorHAnsi" w:cstheme="majorHAnsi"/>
                <w:b w:val="0"/>
                <w:bCs w:val="0"/>
                <w:lang w:val="en-IE"/>
              </w:rPr>
              <w:t>This will include</w:t>
            </w:r>
            <w:r w:rsidRPr="000B49E4">
              <w:rPr>
                <w:rFonts w:asciiTheme="majorHAnsi" w:hAnsiTheme="majorHAnsi" w:cstheme="majorHAnsi"/>
                <w:b w:val="0"/>
                <w:bCs w:val="0"/>
                <w:lang w:val="en-IE"/>
              </w:rPr>
              <w:t xml:space="preserve"> support </w:t>
            </w:r>
            <w:r w:rsidR="00B20E9C" w:rsidRPr="000B49E4">
              <w:rPr>
                <w:rFonts w:asciiTheme="majorHAnsi" w:hAnsiTheme="majorHAnsi" w:cstheme="majorHAnsi"/>
                <w:b w:val="0"/>
                <w:bCs w:val="0"/>
                <w:lang w:val="en-IE"/>
              </w:rPr>
              <w:t xml:space="preserve">for </w:t>
            </w:r>
            <w:r w:rsidRPr="000B49E4">
              <w:rPr>
                <w:rFonts w:asciiTheme="majorHAnsi" w:hAnsiTheme="majorHAnsi" w:cstheme="majorHAnsi"/>
                <w:b w:val="0"/>
                <w:bCs w:val="0"/>
                <w:lang w:val="en-IE"/>
              </w:rPr>
              <w:t>solutions that</w:t>
            </w:r>
            <w:r w:rsidR="00B20E9C" w:rsidRPr="000B49E4">
              <w:rPr>
                <w:rFonts w:asciiTheme="majorHAnsi" w:hAnsiTheme="majorHAnsi" w:cstheme="majorHAnsi"/>
                <w:b w:val="0"/>
                <w:bCs w:val="0"/>
                <w:lang w:val="en-IE"/>
              </w:rPr>
              <w:t xml:space="preserve"> will positively impact this obj</w:t>
            </w:r>
            <w:r w:rsidR="00B43844" w:rsidRPr="000B49E4">
              <w:rPr>
                <w:rFonts w:asciiTheme="majorHAnsi" w:hAnsiTheme="majorHAnsi" w:cstheme="majorHAnsi"/>
                <w:b w:val="0"/>
                <w:bCs w:val="0"/>
                <w:lang w:val="en-IE"/>
              </w:rPr>
              <w:t>ective through</w:t>
            </w:r>
            <w:r w:rsidRPr="000B49E4">
              <w:rPr>
                <w:rFonts w:asciiTheme="majorHAnsi" w:hAnsiTheme="majorHAnsi" w:cstheme="majorHAnsi"/>
                <w:b w:val="0"/>
                <w:bCs w:val="0"/>
                <w:lang w:val="en-IE"/>
              </w:rPr>
              <w:t xml:space="preserve"> combat</w:t>
            </w:r>
            <w:r w:rsidR="00B43844" w:rsidRPr="000B49E4">
              <w:rPr>
                <w:rFonts w:asciiTheme="majorHAnsi" w:hAnsiTheme="majorHAnsi" w:cstheme="majorHAnsi"/>
                <w:b w:val="0"/>
                <w:bCs w:val="0"/>
                <w:lang w:val="en-IE"/>
              </w:rPr>
              <w:t>ting</w:t>
            </w:r>
            <w:r w:rsidRPr="000B49E4">
              <w:rPr>
                <w:rFonts w:asciiTheme="majorHAnsi" w:hAnsiTheme="majorHAnsi" w:cstheme="majorHAnsi"/>
                <w:b w:val="0"/>
                <w:bCs w:val="0"/>
                <w:lang w:val="en-IE"/>
              </w:rPr>
              <w:t xml:space="preserve"> environmental damage</w:t>
            </w:r>
            <w:r w:rsidR="00B43844" w:rsidRPr="000B49E4">
              <w:rPr>
                <w:rFonts w:asciiTheme="majorHAnsi" w:hAnsiTheme="majorHAnsi" w:cstheme="majorHAnsi"/>
                <w:b w:val="0"/>
                <w:bCs w:val="0"/>
                <w:lang w:val="en-IE"/>
              </w:rPr>
              <w:t>,</w:t>
            </w:r>
            <w:r w:rsidRPr="000B49E4">
              <w:rPr>
                <w:rFonts w:asciiTheme="majorHAnsi" w:hAnsiTheme="majorHAnsi" w:cstheme="majorHAnsi"/>
                <w:b w:val="0"/>
                <w:bCs w:val="0"/>
                <w:lang w:val="en-IE"/>
              </w:rPr>
              <w:t xml:space="preserve"> restor</w:t>
            </w:r>
            <w:r w:rsidR="00B43844" w:rsidRPr="000B49E4">
              <w:rPr>
                <w:rFonts w:asciiTheme="majorHAnsi" w:hAnsiTheme="majorHAnsi" w:cstheme="majorHAnsi"/>
                <w:b w:val="0"/>
                <w:bCs w:val="0"/>
                <w:lang w:val="en-IE"/>
              </w:rPr>
              <w:t>ing</w:t>
            </w:r>
            <w:r w:rsidRPr="000B49E4">
              <w:rPr>
                <w:rFonts w:asciiTheme="majorHAnsi" w:hAnsiTheme="majorHAnsi" w:cstheme="majorHAnsi"/>
                <w:b w:val="0"/>
                <w:bCs w:val="0"/>
                <w:lang w:val="en-IE"/>
              </w:rPr>
              <w:t xml:space="preserve"> biodiversity as well as understand</w:t>
            </w:r>
            <w:r w:rsidR="00B43844" w:rsidRPr="000B49E4">
              <w:rPr>
                <w:rFonts w:asciiTheme="majorHAnsi" w:hAnsiTheme="majorHAnsi" w:cstheme="majorHAnsi"/>
                <w:b w:val="0"/>
                <w:bCs w:val="0"/>
                <w:lang w:val="en-IE"/>
              </w:rPr>
              <w:t>ing</w:t>
            </w:r>
            <w:r w:rsidRPr="000B49E4">
              <w:rPr>
                <w:rFonts w:asciiTheme="majorHAnsi" w:hAnsiTheme="majorHAnsi" w:cstheme="majorHAnsi"/>
                <w:b w:val="0"/>
                <w:bCs w:val="0"/>
                <w:lang w:val="en-IE"/>
              </w:rPr>
              <w:t xml:space="preserve"> the value and benefits of nature for our society and economy. </w:t>
            </w:r>
          </w:p>
          <w:p w14:paraId="1D0D99B3" w14:textId="77777777" w:rsidR="00354739" w:rsidRPr="000B49E4" w:rsidRDefault="00354739" w:rsidP="00354739">
            <w:pPr>
              <w:rPr>
                <w:rFonts w:asciiTheme="majorHAnsi" w:hAnsiTheme="majorHAnsi" w:cstheme="majorHAnsi"/>
                <w:lang w:val="en-IE"/>
              </w:rPr>
            </w:pPr>
          </w:p>
          <w:p w14:paraId="2DCE3A60" w14:textId="77777777" w:rsidR="00354739" w:rsidRPr="000B49E4" w:rsidRDefault="00354739" w:rsidP="00354739">
            <w:pPr>
              <w:rPr>
                <w:rFonts w:asciiTheme="majorHAnsi" w:hAnsiTheme="majorHAnsi" w:cstheme="majorHAnsi"/>
                <w:b w:val="0"/>
                <w:bCs w:val="0"/>
                <w:lang w:val="en-IE"/>
              </w:rPr>
            </w:pPr>
            <w:r w:rsidRPr="000B49E4">
              <w:rPr>
                <w:rFonts w:asciiTheme="majorHAnsi" w:hAnsiTheme="majorHAnsi" w:cstheme="majorHAnsi"/>
                <w:b w:val="0"/>
                <w:bCs w:val="0"/>
                <w:lang w:val="en-IE"/>
              </w:rPr>
              <w:t>Any potential risks to the good condition or resilience of ecosystems or to the conservation status of habitats and species from the researched technology, product or other solution must be evaluated and addressed as part of the project DNSH assessment.</w:t>
            </w:r>
          </w:p>
          <w:p w14:paraId="2D9DF5F2" w14:textId="0ED7DBE8" w:rsidR="00CD4A47" w:rsidRPr="000B49E4" w:rsidRDefault="00CD4A47" w:rsidP="008B41E9">
            <w:pPr>
              <w:spacing w:before="120" w:after="120"/>
              <w:jc w:val="both"/>
              <w:rPr>
                <w:rFonts w:asciiTheme="majorHAnsi" w:hAnsiTheme="majorHAnsi" w:cstheme="majorHAnsi"/>
                <w:b w:val="0"/>
                <w:bCs w:val="0"/>
                <w:lang w:val="en-IE"/>
              </w:rPr>
            </w:pPr>
          </w:p>
        </w:tc>
        <w:tc>
          <w:tcPr>
            <w:tcW w:w="567" w:type="dxa"/>
            <w:vAlign w:val="center"/>
          </w:tcPr>
          <w:p w14:paraId="1FF1023F"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p>
        </w:tc>
        <w:tc>
          <w:tcPr>
            <w:tcW w:w="664" w:type="dxa"/>
            <w:vAlign w:val="center"/>
          </w:tcPr>
          <w:p w14:paraId="7BEFE4FE" w14:textId="77777777" w:rsidR="00CD4A47" w:rsidRPr="000B49E4" w:rsidRDefault="00CD4A47" w:rsidP="009E71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IE"/>
              </w:rPr>
            </w:pPr>
            <w:r w:rsidRPr="000B49E4">
              <w:rPr>
                <w:rFonts w:asciiTheme="majorHAnsi" w:hAnsiTheme="majorHAnsi" w:cstheme="majorHAnsi"/>
                <w:lang w:val="en-IE"/>
              </w:rPr>
              <w:t>X</w:t>
            </w:r>
          </w:p>
        </w:tc>
      </w:tr>
    </w:tbl>
    <w:p w14:paraId="140F6855" w14:textId="77777777" w:rsidR="00CD4A47" w:rsidRPr="000B49E4" w:rsidRDefault="00CD4A47" w:rsidP="00CD4A47">
      <w:pPr>
        <w:rPr>
          <w:rFonts w:asciiTheme="majorHAnsi" w:hAnsiTheme="majorHAnsi" w:cstheme="majorHAnsi"/>
          <w:lang w:val="en-IE"/>
        </w:rPr>
      </w:pPr>
    </w:p>
    <w:p w14:paraId="44FBACC9" w14:textId="63472C14" w:rsidR="00236669" w:rsidRPr="000B49E4" w:rsidRDefault="00236669" w:rsidP="00CD4A47">
      <w:pPr>
        <w:rPr>
          <w:rFonts w:asciiTheme="majorHAnsi" w:hAnsiTheme="majorHAnsi" w:cstheme="majorHAnsi"/>
          <w:lang w:val="en-IE"/>
        </w:rPr>
      </w:pPr>
    </w:p>
    <w:sectPr w:rsidR="00236669" w:rsidRPr="000B49E4" w:rsidSect="00B80BC2">
      <w:headerReference w:type="default" r:id="rId10"/>
      <w:footerReference w:type="even" r:id="rId11"/>
      <w:footerReference w:type="default" r:id="rId12"/>
      <w:pgSz w:w="11900" w:h="16840"/>
      <w:pgMar w:top="1932" w:right="1134" w:bottom="1701" w:left="1134" w:header="709"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1430" w14:textId="77777777" w:rsidR="00FC1549" w:rsidRDefault="00FC1549" w:rsidP="005E3D6A">
      <w:r>
        <w:separator/>
      </w:r>
    </w:p>
  </w:endnote>
  <w:endnote w:type="continuationSeparator" w:id="0">
    <w:p w14:paraId="1C23A71A" w14:textId="77777777" w:rsidR="00FC1549" w:rsidRDefault="00FC1549" w:rsidP="005E3D6A">
      <w:r>
        <w:continuationSeparator/>
      </w:r>
    </w:p>
  </w:endnote>
  <w:endnote w:type="continuationNotice" w:id="1">
    <w:p w14:paraId="6EBF307A" w14:textId="77777777" w:rsidR="00FC1549" w:rsidRDefault="00FC1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410267"/>
      <w:docPartObj>
        <w:docPartGallery w:val="Page Numbers (Bottom of Page)"/>
        <w:docPartUnique/>
      </w:docPartObj>
    </w:sdtPr>
    <w:sdtEndPr>
      <w:rPr>
        <w:rStyle w:val="PageNumber"/>
      </w:rPr>
    </w:sdtEndPr>
    <w:sdtContent>
      <w:p w14:paraId="0C8A968E" w14:textId="1387FFE3" w:rsidR="005E3D6A" w:rsidRDefault="005E3D6A" w:rsidP="00FD6E8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0E087" w14:textId="77777777" w:rsidR="005E3D6A" w:rsidRDefault="005E3D6A" w:rsidP="005E3D6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36889549"/>
      <w:docPartObj>
        <w:docPartGallery w:val="Page Numbers (Bottom of Page)"/>
        <w:docPartUnique/>
      </w:docPartObj>
    </w:sdtPr>
    <w:sdtEndPr>
      <w:rPr>
        <w:noProof/>
      </w:rPr>
    </w:sdtEndPr>
    <w:sdtContent>
      <w:p w14:paraId="06AC2F3F" w14:textId="0B9AA20B" w:rsidR="00725D45" w:rsidRPr="00725D45" w:rsidRDefault="00725D45">
        <w:pPr>
          <w:pStyle w:val="Footer"/>
          <w:jc w:val="center"/>
          <w:rPr>
            <w:sz w:val="22"/>
            <w:szCs w:val="22"/>
          </w:rPr>
        </w:pPr>
        <w:r w:rsidRPr="00725D45">
          <w:rPr>
            <w:sz w:val="22"/>
            <w:szCs w:val="22"/>
          </w:rPr>
          <w:fldChar w:fldCharType="begin"/>
        </w:r>
        <w:r w:rsidRPr="00725D45">
          <w:rPr>
            <w:sz w:val="22"/>
            <w:szCs w:val="22"/>
          </w:rPr>
          <w:instrText xml:space="preserve"> PAGE   \* MERGEFORMAT </w:instrText>
        </w:r>
        <w:r w:rsidRPr="00725D45">
          <w:rPr>
            <w:sz w:val="22"/>
            <w:szCs w:val="22"/>
          </w:rPr>
          <w:fldChar w:fldCharType="separate"/>
        </w:r>
        <w:r w:rsidRPr="00725D45">
          <w:rPr>
            <w:noProof/>
            <w:sz w:val="22"/>
            <w:szCs w:val="22"/>
          </w:rPr>
          <w:t>2</w:t>
        </w:r>
        <w:r w:rsidRPr="00725D45">
          <w:rPr>
            <w:noProof/>
            <w:sz w:val="22"/>
            <w:szCs w:val="22"/>
          </w:rPr>
          <w:fldChar w:fldCharType="end"/>
        </w:r>
      </w:p>
    </w:sdtContent>
  </w:sdt>
  <w:p w14:paraId="6C854409" w14:textId="77777777" w:rsidR="00236669" w:rsidRDefault="00236669" w:rsidP="00236669">
    <w:pPr>
      <w:pStyle w:val="Footer"/>
      <w:rPr>
        <w:b/>
        <w:bCs/>
        <w:color w:val="1BAEA8"/>
        <w:sz w:val="16"/>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F816" w14:textId="77777777" w:rsidR="00FC1549" w:rsidRDefault="00FC1549" w:rsidP="005E3D6A">
      <w:r>
        <w:separator/>
      </w:r>
    </w:p>
  </w:footnote>
  <w:footnote w:type="continuationSeparator" w:id="0">
    <w:p w14:paraId="1F525401" w14:textId="77777777" w:rsidR="00FC1549" w:rsidRDefault="00FC1549" w:rsidP="005E3D6A">
      <w:r>
        <w:continuationSeparator/>
      </w:r>
    </w:p>
  </w:footnote>
  <w:footnote w:type="continuationNotice" w:id="1">
    <w:p w14:paraId="651CF71A" w14:textId="77777777" w:rsidR="00FC1549" w:rsidRDefault="00FC1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80BC2" w14:paraId="0FAE671A" w14:textId="77777777" w:rsidTr="00B21505">
      <w:tc>
        <w:tcPr>
          <w:tcW w:w="4508" w:type="dxa"/>
          <w:vAlign w:val="center"/>
          <w:hideMark/>
        </w:tcPr>
        <w:p w14:paraId="7E35F39B" w14:textId="77777777" w:rsidR="00B80BC2" w:rsidRDefault="00B80BC2" w:rsidP="00B80BC2">
          <w:pPr>
            <w:pStyle w:val="Header"/>
            <w:jc w:val="center"/>
            <w:rPr>
              <w:rFonts w:eastAsiaTheme="minorHAnsi"/>
              <w:lang w:val="en-IE"/>
            </w:rPr>
          </w:pPr>
          <w:r>
            <w:rPr>
              <w:noProof/>
            </w:rPr>
            <w:drawing>
              <wp:inline distT="0" distB="0" distL="0" distR="0" wp14:anchorId="30B606EB" wp14:editId="5234413B">
                <wp:extent cx="2087880" cy="29337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 t="2" r="63654" b="4375"/>
                        <a:stretch>
                          <a:fillRect/>
                        </a:stretch>
                      </pic:blipFill>
                      <pic:spPr bwMode="auto">
                        <a:xfrm>
                          <a:off x="0" y="0"/>
                          <a:ext cx="2087880" cy="293370"/>
                        </a:xfrm>
                        <a:prstGeom prst="rect">
                          <a:avLst/>
                        </a:prstGeom>
                        <a:noFill/>
                        <a:ln>
                          <a:noFill/>
                        </a:ln>
                      </pic:spPr>
                    </pic:pic>
                  </a:graphicData>
                </a:graphic>
              </wp:inline>
            </w:drawing>
          </w:r>
        </w:p>
      </w:tc>
      <w:tc>
        <w:tcPr>
          <w:tcW w:w="4508" w:type="dxa"/>
          <w:vAlign w:val="center"/>
          <w:hideMark/>
        </w:tcPr>
        <w:p w14:paraId="76CF7452" w14:textId="77777777" w:rsidR="00B80BC2" w:rsidRDefault="00B80BC2" w:rsidP="00B80BC2">
          <w:pPr>
            <w:pStyle w:val="Header"/>
            <w:jc w:val="center"/>
          </w:pPr>
          <w:r>
            <w:rPr>
              <w:noProof/>
            </w:rPr>
            <w:drawing>
              <wp:inline distT="0" distB="0" distL="0" distR="0" wp14:anchorId="39B768CC" wp14:editId="4C3C3752">
                <wp:extent cx="2717165" cy="448310"/>
                <wp:effectExtent l="0" t="0" r="6985" b="889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165" cy="448310"/>
                        </a:xfrm>
                        <a:prstGeom prst="rect">
                          <a:avLst/>
                        </a:prstGeom>
                        <a:noFill/>
                        <a:ln>
                          <a:noFill/>
                        </a:ln>
                      </pic:spPr>
                    </pic:pic>
                  </a:graphicData>
                </a:graphic>
              </wp:inline>
            </w:drawing>
          </w:r>
        </w:p>
      </w:tc>
    </w:tr>
  </w:tbl>
  <w:p w14:paraId="60EC97F4" w14:textId="6C6BCA1F" w:rsidR="005E3D6A" w:rsidRPr="005E3D6A" w:rsidRDefault="005E3D6A" w:rsidP="005E3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4B00"/>
    <w:multiLevelType w:val="hybridMultilevel"/>
    <w:tmpl w:val="27D2E940"/>
    <w:lvl w:ilvl="0" w:tplc="E6A4E5B2">
      <w:start w:val="1"/>
      <w:numFmt w:val="bullet"/>
      <w:pStyle w:val="SFIBullet"/>
      <w:lvlText w:val=""/>
      <w:lvlJc w:val="left"/>
      <w:pPr>
        <w:ind w:left="284" w:hanging="284"/>
      </w:pPr>
      <w:rPr>
        <w:rFonts w:ascii="Symbol" w:hAnsi="Symbol" w:hint="default"/>
        <w:color w:val="1BAE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04C28"/>
    <w:multiLevelType w:val="hybridMultilevel"/>
    <w:tmpl w:val="1AA20EF4"/>
    <w:lvl w:ilvl="0" w:tplc="132A9EF6">
      <w:start w:val="1"/>
      <w:numFmt w:val="lowerRoman"/>
      <w:lvlText w:val="(%1)"/>
      <w:lvlJc w:val="left"/>
      <w:pPr>
        <w:ind w:left="360" w:hanging="360"/>
      </w:pPr>
      <w:rPr>
        <w:b w:val="0"/>
        <w:bCs w:val="0"/>
        <w:i/>
        <w:iCs/>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563A3F9C"/>
    <w:multiLevelType w:val="hybridMultilevel"/>
    <w:tmpl w:val="7DEC5268"/>
    <w:lvl w:ilvl="0" w:tplc="2ED04708">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99129431">
    <w:abstractNumId w:val="0"/>
  </w:num>
  <w:num w:numId="2" w16cid:durableId="1473476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0570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6A"/>
    <w:rsid w:val="00010ACE"/>
    <w:rsid w:val="00032B6F"/>
    <w:rsid w:val="00035D65"/>
    <w:rsid w:val="00056D99"/>
    <w:rsid w:val="000B49E4"/>
    <w:rsid w:val="000C7AA3"/>
    <w:rsid w:val="000D7119"/>
    <w:rsid w:val="0010307B"/>
    <w:rsid w:val="00107757"/>
    <w:rsid w:val="0016049B"/>
    <w:rsid w:val="00163747"/>
    <w:rsid w:val="00174C19"/>
    <w:rsid w:val="00175FDD"/>
    <w:rsid w:val="00176579"/>
    <w:rsid w:val="00180657"/>
    <w:rsid w:val="001C3FB7"/>
    <w:rsid w:val="001C4113"/>
    <w:rsid w:val="001F3008"/>
    <w:rsid w:val="0020655F"/>
    <w:rsid w:val="00220CA8"/>
    <w:rsid w:val="00236669"/>
    <w:rsid w:val="00255662"/>
    <w:rsid w:val="002564F3"/>
    <w:rsid w:val="002573AE"/>
    <w:rsid w:val="00266826"/>
    <w:rsid w:val="00270A02"/>
    <w:rsid w:val="00283C19"/>
    <w:rsid w:val="00286EDD"/>
    <w:rsid w:val="002C08E3"/>
    <w:rsid w:val="002C3F83"/>
    <w:rsid w:val="002D6F90"/>
    <w:rsid w:val="002F75F3"/>
    <w:rsid w:val="0031118E"/>
    <w:rsid w:val="00323870"/>
    <w:rsid w:val="00331764"/>
    <w:rsid w:val="003413A3"/>
    <w:rsid w:val="00354739"/>
    <w:rsid w:val="0038790D"/>
    <w:rsid w:val="00392951"/>
    <w:rsid w:val="00397048"/>
    <w:rsid w:val="003B6704"/>
    <w:rsid w:val="003B7FB9"/>
    <w:rsid w:val="003E6429"/>
    <w:rsid w:val="003F7D73"/>
    <w:rsid w:val="00413233"/>
    <w:rsid w:val="00446016"/>
    <w:rsid w:val="00466D17"/>
    <w:rsid w:val="00473D2B"/>
    <w:rsid w:val="00495150"/>
    <w:rsid w:val="004A3025"/>
    <w:rsid w:val="004C5164"/>
    <w:rsid w:val="004E1877"/>
    <w:rsid w:val="0051521A"/>
    <w:rsid w:val="00552A43"/>
    <w:rsid w:val="00552B29"/>
    <w:rsid w:val="00595BD8"/>
    <w:rsid w:val="005C7340"/>
    <w:rsid w:val="005D5993"/>
    <w:rsid w:val="005E3D6A"/>
    <w:rsid w:val="0060681E"/>
    <w:rsid w:val="006470B6"/>
    <w:rsid w:val="006537AC"/>
    <w:rsid w:val="0065480E"/>
    <w:rsid w:val="0068149D"/>
    <w:rsid w:val="006C675A"/>
    <w:rsid w:val="006C70B2"/>
    <w:rsid w:val="006E3714"/>
    <w:rsid w:val="006E7B69"/>
    <w:rsid w:val="006F1293"/>
    <w:rsid w:val="00717C08"/>
    <w:rsid w:val="00725D45"/>
    <w:rsid w:val="00756DE0"/>
    <w:rsid w:val="007911C9"/>
    <w:rsid w:val="007A4F3F"/>
    <w:rsid w:val="007B1FB7"/>
    <w:rsid w:val="007B3087"/>
    <w:rsid w:val="007C1B20"/>
    <w:rsid w:val="007D7A4E"/>
    <w:rsid w:val="007E2B8E"/>
    <w:rsid w:val="007F5FC2"/>
    <w:rsid w:val="007F7055"/>
    <w:rsid w:val="00833653"/>
    <w:rsid w:val="008873A3"/>
    <w:rsid w:val="00892BCE"/>
    <w:rsid w:val="00892D19"/>
    <w:rsid w:val="008A4FDA"/>
    <w:rsid w:val="008B41E9"/>
    <w:rsid w:val="008C11D7"/>
    <w:rsid w:val="008F624D"/>
    <w:rsid w:val="0090454C"/>
    <w:rsid w:val="00905B05"/>
    <w:rsid w:val="00910628"/>
    <w:rsid w:val="009107FB"/>
    <w:rsid w:val="00961540"/>
    <w:rsid w:val="00962E69"/>
    <w:rsid w:val="009B5F95"/>
    <w:rsid w:val="009C61B6"/>
    <w:rsid w:val="009F7DE9"/>
    <w:rsid w:val="00A20731"/>
    <w:rsid w:val="00A42AF4"/>
    <w:rsid w:val="00A82387"/>
    <w:rsid w:val="00A92432"/>
    <w:rsid w:val="00AA6118"/>
    <w:rsid w:val="00AF41F0"/>
    <w:rsid w:val="00B20E9C"/>
    <w:rsid w:val="00B3021A"/>
    <w:rsid w:val="00B43844"/>
    <w:rsid w:val="00B7398E"/>
    <w:rsid w:val="00B80BC2"/>
    <w:rsid w:val="00B87ECE"/>
    <w:rsid w:val="00B943B0"/>
    <w:rsid w:val="00BA4BC7"/>
    <w:rsid w:val="00C74C18"/>
    <w:rsid w:val="00C87114"/>
    <w:rsid w:val="00CB6451"/>
    <w:rsid w:val="00CD4A47"/>
    <w:rsid w:val="00CE6DA4"/>
    <w:rsid w:val="00D80BA0"/>
    <w:rsid w:val="00D8790E"/>
    <w:rsid w:val="00D9023D"/>
    <w:rsid w:val="00DE3ECC"/>
    <w:rsid w:val="00DE5E54"/>
    <w:rsid w:val="00E20321"/>
    <w:rsid w:val="00E20937"/>
    <w:rsid w:val="00E34063"/>
    <w:rsid w:val="00E451AF"/>
    <w:rsid w:val="00E469E8"/>
    <w:rsid w:val="00E618CB"/>
    <w:rsid w:val="00E64C31"/>
    <w:rsid w:val="00E803C2"/>
    <w:rsid w:val="00E872C5"/>
    <w:rsid w:val="00EA7E0F"/>
    <w:rsid w:val="00EC428F"/>
    <w:rsid w:val="00EE283B"/>
    <w:rsid w:val="00EF4D4C"/>
    <w:rsid w:val="00F20714"/>
    <w:rsid w:val="00F33374"/>
    <w:rsid w:val="00F54FD6"/>
    <w:rsid w:val="00F9349C"/>
    <w:rsid w:val="00FC1549"/>
    <w:rsid w:val="3C090D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E18DD"/>
  <w15:chartTrackingRefBased/>
  <w15:docId w15:val="{769C7199-699E-C942-BAC0-66FF9015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6A"/>
    <w:rPr>
      <w:rFonts w:eastAsiaTheme="minorEastAsia"/>
      <w:lang w:val="en-US"/>
    </w:rPr>
  </w:style>
  <w:style w:type="paragraph" w:styleId="Heading2">
    <w:name w:val="heading 2"/>
    <w:basedOn w:val="Normal"/>
    <w:next w:val="Normal"/>
    <w:link w:val="Heading2Char"/>
    <w:uiPriority w:val="9"/>
    <w:unhideWhenUsed/>
    <w:qFormat/>
    <w:rsid w:val="00CD4A47"/>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HARMFBody">
    <w:name w:val="VHARMF Body"/>
    <w:basedOn w:val="Normal"/>
    <w:qFormat/>
    <w:rsid w:val="009C61B6"/>
    <w:pPr>
      <w:spacing w:after="240" w:line="276" w:lineRule="auto"/>
    </w:pPr>
    <w:rPr>
      <w:rFonts w:ascii="Helvetica" w:hAnsi="Helvetica"/>
      <w:sz w:val="22"/>
      <w:szCs w:val="22"/>
    </w:rPr>
  </w:style>
  <w:style w:type="paragraph" w:customStyle="1" w:styleId="VHARMFFooter">
    <w:name w:val="VHARMF Footer"/>
    <w:basedOn w:val="Normal"/>
    <w:qFormat/>
    <w:rsid w:val="009C61B6"/>
    <w:rPr>
      <w:rFonts w:ascii="Helvetica" w:eastAsia="Times New Roman" w:hAnsi="Helvetica" w:cs="Times New Roman"/>
      <w:b/>
      <w:bCs/>
      <w:color w:val="3E6E7E"/>
      <w:sz w:val="12"/>
      <w:szCs w:val="12"/>
      <w:lang w:eastAsia="en-GB"/>
    </w:rPr>
  </w:style>
  <w:style w:type="paragraph" w:customStyle="1" w:styleId="SFIBullet">
    <w:name w:val="SFI Bullet"/>
    <w:qFormat/>
    <w:rsid w:val="00236669"/>
    <w:pPr>
      <w:numPr>
        <w:numId w:val="1"/>
      </w:numPr>
      <w:spacing w:after="80"/>
    </w:pPr>
    <w:rPr>
      <w:rFonts w:ascii="Calibri" w:eastAsia="Times New Roman" w:hAnsi="Calibri" w:cs="Open Sans"/>
      <w:color w:val="000000" w:themeColor="text1"/>
      <w:sz w:val="22"/>
      <w:szCs w:val="22"/>
      <w:shd w:val="clear" w:color="auto" w:fill="FFFFFF"/>
      <w:lang w:eastAsia="en-GB"/>
    </w:rPr>
  </w:style>
  <w:style w:type="paragraph" w:customStyle="1" w:styleId="SFIIntro">
    <w:name w:val="SFI Intro"/>
    <w:basedOn w:val="Normal"/>
    <w:qFormat/>
    <w:rsid w:val="007E2B8E"/>
    <w:pPr>
      <w:spacing w:after="480"/>
    </w:pPr>
    <w:rPr>
      <w:rFonts w:ascii="Calibri" w:eastAsia="Times New Roman" w:hAnsi="Calibri" w:cs="Open Sans"/>
      <w:color w:val="00477D"/>
      <w:sz w:val="30"/>
      <w:szCs w:val="30"/>
      <w:shd w:val="clear" w:color="auto" w:fill="FFFFFF"/>
      <w:lang w:val="en-IE" w:eastAsia="en-GB"/>
    </w:rPr>
  </w:style>
  <w:style w:type="paragraph" w:customStyle="1" w:styleId="SFIHeadingA">
    <w:name w:val="SFI Heading A"/>
    <w:basedOn w:val="Normal"/>
    <w:qFormat/>
    <w:rsid w:val="00236669"/>
    <w:pPr>
      <w:spacing w:before="480" w:after="160"/>
    </w:pPr>
    <w:rPr>
      <w:rFonts w:ascii="Calibri" w:eastAsia="Times New Roman" w:hAnsi="Calibri" w:cs="Open Sans"/>
      <w:b/>
      <w:bCs/>
      <w:color w:val="1BAEA8"/>
      <w:sz w:val="28"/>
      <w:szCs w:val="28"/>
      <w:shd w:val="clear" w:color="auto" w:fill="FFFFFF"/>
      <w:lang w:val="en-IE" w:eastAsia="en-GB"/>
    </w:rPr>
  </w:style>
  <w:style w:type="paragraph" w:customStyle="1" w:styleId="SFIBody">
    <w:name w:val="SFI Body"/>
    <w:basedOn w:val="Normal"/>
    <w:qFormat/>
    <w:rsid w:val="00236669"/>
    <w:pPr>
      <w:spacing w:after="160"/>
    </w:pPr>
    <w:rPr>
      <w:rFonts w:ascii="Calibri" w:eastAsia="Times New Roman" w:hAnsi="Calibri" w:cs="Open Sans"/>
      <w:color w:val="000000" w:themeColor="text1"/>
      <w:sz w:val="22"/>
      <w:szCs w:val="22"/>
      <w:shd w:val="clear" w:color="auto" w:fill="FFFFFF"/>
      <w:lang w:val="en-IE" w:eastAsia="en-GB"/>
    </w:rPr>
  </w:style>
  <w:style w:type="paragraph" w:styleId="Header">
    <w:name w:val="header"/>
    <w:basedOn w:val="Normal"/>
    <w:link w:val="HeaderChar"/>
    <w:uiPriority w:val="99"/>
    <w:unhideWhenUsed/>
    <w:rsid w:val="005E3D6A"/>
    <w:pPr>
      <w:tabs>
        <w:tab w:val="center" w:pos="4513"/>
        <w:tab w:val="right" w:pos="9026"/>
      </w:tabs>
    </w:pPr>
  </w:style>
  <w:style w:type="character" w:customStyle="1" w:styleId="HeaderChar">
    <w:name w:val="Header Char"/>
    <w:basedOn w:val="DefaultParagraphFont"/>
    <w:link w:val="Header"/>
    <w:uiPriority w:val="99"/>
    <w:rsid w:val="005E3D6A"/>
    <w:rPr>
      <w:rFonts w:eastAsiaTheme="minorEastAsia"/>
      <w:lang w:val="en-US"/>
    </w:rPr>
  </w:style>
  <w:style w:type="paragraph" w:styleId="Footer">
    <w:name w:val="footer"/>
    <w:basedOn w:val="Normal"/>
    <w:link w:val="FooterChar"/>
    <w:uiPriority w:val="99"/>
    <w:unhideWhenUsed/>
    <w:rsid w:val="005E3D6A"/>
    <w:pPr>
      <w:tabs>
        <w:tab w:val="center" w:pos="4513"/>
        <w:tab w:val="right" w:pos="9026"/>
      </w:tabs>
    </w:pPr>
  </w:style>
  <w:style w:type="character" w:customStyle="1" w:styleId="FooterChar">
    <w:name w:val="Footer Char"/>
    <w:basedOn w:val="DefaultParagraphFont"/>
    <w:link w:val="Footer"/>
    <w:uiPriority w:val="99"/>
    <w:rsid w:val="005E3D6A"/>
    <w:rPr>
      <w:rFonts w:eastAsiaTheme="minorEastAsia"/>
      <w:lang w:val="en-US"/>
    </w:rPr>
  </w:style>
  <w:style w:type="character" w:styleId="PageNumber">
    <w:name w:val="page number"/>
    <w:basedOn w:val="DefaultParagraphFont"/>
    <w:uiPriority w:val="99"/>
    <w:semiHidden/>
    <w:unhideWhenUsed/>
    <w:rsid w:val="005E3D6A"/>
  </w:style>
  <w:style w:type="paragraph" w:customStyle="1" w:styleId="SFISubheadB">
    <w:name w:val="SFI Subhead B"/>
    <w:basedOn w:val="Normal"/>
    <w:qFormat/>
    <w:rsid w:val="00236669"/>
    <w:pPr>
      <w:spacing w:before="480" w:after="160"/>
    </w:pPr>
    <w:rPr>
      <w:rFonts w:ascii="Calibri" w:eastAsia="Times New Roman" w:hAnsi="Calibri" w:cs="Open Sans"/>
      <w:b/>
      <w:bCs/>
      <w:color w:val="00477D"/>
      <w:shd w:val="clear" w:color="auto" w:fill="FFFFFF"/>
      <w:lang w:val="en-IE" w:eastAsia="en-GB"/>
    </w:rPr>
  </w:style>
  <w:style w:type="character" w:customStyle="1" w:styleId="Heading2Char">
    <w:name w:val="Heading 2 Char"/>
    <w:basedOn w:val="DefaultParagraphFont"/>
    <w:link w:val="Heading2"/>
    <w:uiPriority w:val="9"/>
    <w:rsid w:val="00CD4A4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CD4A47"/>
    <w:pPr>
      <w:spacing w:after="160" w:line="360" w:lineRule="auto"/>
      <w:ind w:left="720"/>
      <w:contextualSpacing/>
      <w:jc w:val="both"/>
    </w:pPr>
    <w:rPr>
      <w:rFonts w:eastAsiaTheme="minorHAnsi"/>
      <w:sz w:val="22"/>
      <w:szCs w:val="22"/>
      <w:lang w:val="en-GB"/>
    </w:rPr>
  </w:style>
  <w:style w:type="character" w:customStyle="1" w:styleId="ListParagraphChar">
    <w:name w:val="List Paragraph Char"/>
    <w:link w:val="ListParagraph"/>
    <w:uiPriority w:val="34"/>
    <w:locked/>
    <w:rsid w:val="00CD4A47"/>
    <w:rPr>
      <w:sz w:val="22"/>
      <w:szCs w:val="22"/>
      <w:lang w:val="en-GB"/>
    </w:rPr>
  </w:style>
  <w:style w:type="table" w:styleId="GridTable4-Accent5">
    <w:name w:val="Grid Table 4 Accent 5"/>
    <w:basedOn w:val="TableNormal"/>
    <w:uiPriority w:val="49"/>
    <w:rsid w:val="00CD4A47"/>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2564F3"/>
    <w:rPr>
      <w:sz w:val="16"/>
      <w:szCs w:val="16"/>
    </w:rPr>
  </w:style>
  <w:style w:type="paragraph" w:styleId="CommentText">
    <w:name w:val="annotation text"/>
    <w:basedOn w:val="Normal"/>
    <w:link w:val="CommentTextChar"/>
    <w:uiPriority w:val="99"/>
    <w:unhideWhenUsed/>
    <w:rsid w:val="002564F3"/>
    <w:rPr>
      <w:sz w:val="20"/>
      <w:szCs w:val="20"/>
    </w:rPr>
  </w:style>
  <w:style w:type="character" w:customStyle="1" w:styleId="CommentTextChar">
    <w:name w:val="Comment Text Char"/>
    <w:basedOn w:val="DefaultParagraphFont"/>
    <w:link w:val="CommentText"/>
    <w:uiPriority w:val="99"/>
    <w:rsid w:val="002564F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564F3"/>
    <w:rPr>
      <w:b/>
      <w:bCs/>
    </w:rPr>
  </w:style>
  <w:style w:type="character" w:customStyle="1" w:styleId="CommentSubjectChar">
    <w:name w:val="Comment Subject Char"/>
    <w:basedOn w:val="CommentTextChar"/>
    <w:link w:val="CommentSubject"/>
    <w:uiPriority w:val="99"/>
    <w:semiHidden/>
    <w:rsid w:val="002564F3"/>
    <w:rPr>
      <w:rFonts w:eastAsiaTheme="minorEastAsia"/>
      <w:b/>
      <w:bCs/>
      <w:sz w:val="20"/>
      <w:szCs w:val="20"/>
      <w:lang w:val="en-US"/>
    </w:rPr>
  </w:style>
  <w:style w:type="table" w:styleId="TableGrid">
    <w:name w:val="Table Grid"/>
    <w:basedOn w:val="TableNormal"/>
    <w:uiPriority w:val="39"/>
    <w:rsid w:val="00B80B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413A3"/>
  </w:style>
  <w:style w:type="paragraph" w:styleId="Revision">
    <w:name w:val="Revision"/>
    <w:hidden/>
    <w:uiPriority w:val="99"/>
    <w:semiHidden/>
    <w:rsid w:val="000C7AA3"/>
    <w:rPr>
      <w:rFonts w:eastAsiaTheme="minorEastAsia"/>
      <w:lang w:val="en-US"/>
    </w:rPr>
  </w:style>
  <w:style w:type="character" w:customStyle="1" w:styleId="eop">
    <w:name w:val="eop"/>
    <w:basedOn w:val="DefaultParagraphFont"/>
    <w:rsid w:val="0016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30540A6534884782C3751D39CD76E1" ma:contentTypeVersion="" ma:contentTypeDescription="Create a new document." ma:contentTypeScope="" ma:versionID="9a69fa7bfbfc8dd507a89a2a7943b31b">
  <xsd:schema xmlns:xsd="http://www.w3.org/2001/XMLSchema" xmlns:xs="http://www.w3.org/2001/XMLSchema" xmlns:p="http://schemas.microsoft.com/office/2006/metadata/properties" xmlns:ns2="bd213e8d-2151-4618-8230-36f743e8bf94" xmlns:ns3="3f4b2687-d8e0-4e75-abfb-18720a468cfb" targetNamespace="http://schemas.microsoft.com/office/2006/metadata/properties" ma:root="true" ma:fieldsID="d7f46c8a6b01aa881b5c9c6a6299293d" ns2:_="" ns3:_="">
    <xsd:import namespace="bd213e8d-2151-4618-8230-36f743e8bf94"/>
    <xsd:import namespace="3f4b2687-d8e0-4e75-abfb-18720a468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3e8d-2151-4618-8230-36f743e8b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7b5201-1eba-4237-973b-c2bc0dc73b5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4b2687-d8e0-4e75-abfb-18720a468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d5e4d44-d068-4dd4-9b16-b1fa67c2df84}" ma:internalName="TaxCatchAll" ma:showField="CatchAllData" ma:web="3f4b2687-d8e0-4e75-abfb-18720a468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4b2687-d8e0-4e75-abfb-18720a468cfb" xsi:nil="true"/>
    <lcf76f155ced4ddcb4097134ff3c332f xmlns="bd213e8d-2151-4618-8230-36f743e8bf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8E49AA-7D42-407A-9443-AD9274CC573B}">
  <ds:schemaRefs>
    <ds:schemaRef ds:uri="http://schemas.microsoft.com/sharepoint/v3/contenttype/forms"/>
  </ds:schemaRefs>
</ds:datastoreItem>
</file>

<file path=customXml/itemProps2.xml><?xml version="1.0" encoding="utf-8"?>
<ds:datastoreItem xmlns:ds="http://schemas.openxmlformats.org/officeDocument/2006/customXml" ds:itemID="{2ECD874C-FA5E-413F-AA1E-8D2C50651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13e8d-2151-4618-8230-36f743e8bf94"/>
    <ds:schemaRef ds:uri="3f4b2687-d8e0-4e75-abfb-18720a468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C1D3A-8F71-4E2B-8A56-E4011593E6B1}">
  <ds:schemaRefs>
    <ds:schemaRef ds:uri="http://purl.org/dc/elements/1.1/"/>
    <ds:schemaRef ds:uri="http://www.w3.org/XML/1998/namespace"/>
    <ds:schemaRef ds:uri="bd213e8d-2151-4618-8230-36f743e8bf94"/>
    <ds:schemaRef ds:uri="http://purl.org/dc/terms/"/>
    <ds:schemaRef ds:uri="http://purl.org/dc/dcmitype/"/>
    <ds:schemaRef ds:uri="http://schemas.microsoft.com/office/2006/metadata/properties"/>
    <ds:schemaRef ds:uri="3f4b2687-d8e0-4e75-abfb-18720a468cfb"/>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Ruminska</dc:creator>
  <cp:keywords/>
  <dc:description/>
  <cp:lastModifiedBy>Stephen O'Driscoll</cp:lastModifiedBy>
  <cp:revision>2</cp:revision>
  <dcterms:created xsi:type="dcterms:W3CDTF">2022-11-02T19:55:00Z</dcterms:created>
  <dcterms:modified xsi:type="dcterms:W3CDTF">2022-11-02T19:55:00Z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0x010100AC30540A6534884782C3751D39CD76E1</vt:lpwstr>
  </property>
  <property fmtid="{D5CDD505-2E9C-101B-9397-08002B2CF9AE}" pid="3" name="MediaServiceImageTags">
    <vt:lpwstr/>
  </property>
</Properties>
</file>